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tblpY="961"/>
        <w:tblW w:w="13887" w:type="dxa"/>
        <w:tblLook w:val="04A0" w:firstRow="1" w:lastRow="0" w:firstColumn="1" w:lastColumn="0" w:noHBand="0" w:noVBand="1"/>
      </w:tblPr>
      <w:tblGrid>
        <w:gridCol w:w="1838"/>
        <w:gridCol w:w="12049"/>
      </w:tblGrid>
      <w:tr w:rsidR="00627D08" w:rsidRPr="0084365F" w:rsidTr="00627D08">
        <w:tc>
          <w:tcPr>
            <w:tcW w:w="1838" w:type="dxa"/>
          </w:tcPr>
          <w:p w:rsidR="00627D08" w:rsidRPr="00627D08" w:rsidRDefault="00627D08" w:rsidP="00DF2C27">
            <w:pPr>
              <w:rPr>
                <w:b/>
                <w:sz w:val="24"/>
                <w:szCs w:val="24"/>
              </w:rPr>
            </w:pPr>
            <w:r w:rsidRPr="00627D08">
              <w:rPr>
                <w:b/>
                <w:sz w:val="24"/>
                <w:szCs w:val="24"/>
              </w:rPr>
              <w:t>Fy 9</w:t>
            </w:r>
          </w:p>
        </w:tc>
        <w:tc>
          <w:tcPr>
            <w:tcW w:w="12049" w:type="dxa"/>
            <w:vMerge w:val="restart"/>
          </w:tcPr>
          <w:p w:rsidR="00627D08" w:rsidRPr="0084365F" w:rsidRDefault="00627D08" w:rsidP="00627D08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Pr="0084365F">
              <w:rPr>
                <w:rFonts w:ascii="Calibri" w:hAnsi="Calibri"/>
              </w:rPr>
              <w:t>čivo</w:t>
            </w:r>
            <w:r>
              <w:rPr>
                <w:rFonts w:ascii="Calibri" w:hAnsi="Calibri"/>
              </w:rPr>
              <w:t>; cíle</w:t>
            </w:r>
          </w:p>
        </w:tc>
      </w:tr>
      <w:tr w:rsidR="00627D08" w:rsidRPr="0084365F" w:rsidTr="00627D08">
        <w:tc>
          <w:tcPr>
            <w:tcW w:w="1838" w:type="dxa"/>
          </w:tcPr>
          <w:p w:rsidR="00627D08" w:rsidRPr="0084365F" w:rsidRDefault="00627D08" w:rsidP="00DF2C27">
            <w:pPr>
              <w:rPr>
                <w:sz w:val="24"/>
                <w:szCs w:val="24"/>
              </w:rPr>
            </w:pPr>
            <w:r w:rsidRPr="0084365F">
              <w:rPr>
                <w:sz w:val="24"/>
                <w:szCs w:val="24"/>
              </w:rPr>
              <w:t xml:space="preserve">měsíc </w:t>
            </w:r>
          </w:p>
        </w:tc>
        <w:tc>
          <w:tcPr>
            <w:tcW w:w="12049" w:type="dxa"/>
            <w:vMerge/>
          </w:tcPr>
          <w:p w:rsidR="00627D08" w:rsidRPr="0084365F" w:rsidRDefault="00627D08" w:rsidP="00DF2C27">
            <w:pPr>
              <w:pStyle w:val="Obsahtabulky"/>
              <w:rPr>
                <w:rFonts w:ascii="Calibri" w:hAnsi="Calibri"/>
              </w:rPr>
            </w:pPr>
          </w:p>
        </w:tc>
      </w:tr>
      <w:tr w:rsidR="00627D08" w:rsidRPr="0084365F" w:rsidTr="00627D08">
        <w:tc>
          <w:tcPr>
            <w:tcW w:w="1838" w:type="dxa"/>
            <w:vMerge w:val="restart"/>
          </w:tcPr>
          <w:p w:rsidR="00627D08" w:rsidRDefault="00627D08" w:rsidP="00DF2C27">
            <w:pPr>
              <w:rPr>
                <w:sz w:val="24"/>
                <w:szCs w:val="24"/>
              </w:rPr>
            </w:pPr>
          </w:p>
          <w:p w:rsidR="00627D08" w:rsidRDefault="00627D08" w:rsidP="00DF2C27">
            <w:pPr>
              <w:rPr>
                <w:sz w:val="24"/>
                <w:szCs w:val="24"/>
              </w:rPr>
            </w:pPr>
          </w:p>
          <w:p w:rsidR="00627D08" w:rsidRDefault="00627D08" w:rsidP="00DF2C27">
            <w:pPr>
              <w:rPr>
                <w:sz w:val="24"/>
                <w:szCs w:val="24"/>
              </w:rPr>
            </w:pPr>
          </w:p>
          <w:p w:rsidR="00627D08" w:rsidRDefault="00627D08" w:rsidP="00776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září</w:t>
            </w:r>
          </w:p>
          <w:p w:rsidR="00627D08" w:rsidRDefault="00627D08" w:rsidP="00776166">
            <w:pPr>
              <w:rPr>
                <w:sz w:val="24"/>
                <w:szCs w:val="24"/>
              </w:rPr>
            </w:pPr>
          </w:p>
          <w:p w:rsidR="00627D08" w:rsidRDefault="00627D08" w:rsidP="00776166">
            <w:pPr>
              <w:rPr>
                <w:sz w:val="24"/>
                <w:szCs w:val="24"/>
              </w:rPr>
            </w:pPr>
          </w:p>
          <w:p w:rsidR="00627D08" w:rsidRDefault="00627D08" w:rsidP="00776166">
            <w:pPr>
              <w:rPr>
                <w:sz w:val="24"/>
                <w:szCs w:val="24"/>
              </w:rPr>
            </w:pPr>
          </w:p>
          <w:p w:rsidR="00627D08" w:rsidRDefault="00627D08" w:rsidP="00776166">
            <w:pPr>
              <w:rPr>
                <w:sz w:val="24"/>
                <w:szCs w:val="24"/>
              </w:rPr>
            </w:pPr>
          </w:p>
          <w:p w:rsidR="00627D08" w:rsidRDefault="00627D08" w:rsidP="00776166">
            <w:pPr>
              <w:rPr>
                <w:sz w:val="24"/>
                <w:szCs w:val="24"/>
              </w:rPr>
            </w:pPr>
          </w:p>
          <w:p w:rsidR="00627D08" w:rsidRDefault="00627D08" w:rsidP="00776166">
            <w:pPr>
              <w:rPr>
                <w:sz w:val="24"/>
                <w:szCs w:val="24"/>
              </w:rPr>
            </w:pPr>
          </w:p>
          <w:p w:rsidR="00627D08" w:rsidRDefault="00627D08" w:rsidP="00776166">
            <w:pPr>
              <w:rPr>
                <w:sz w:val="24"/>
                <w:szCs w:val="24"/>
              </w:rPr>
            </w:pPr>
          </w:p>
          <w:p w:rsidR="00627D08" w:rsidRDefault="00627D08" w:rsidP="00776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opakování</w:t>
            </w:r>
          </w:p>
        </w:tc>
        <w:tc>
          <w:tcPr>
            <w:tcW w:w="12049" w:type="dxa"/>
          </w:tcPr>
          <w:p w:rsidR="00627D08" w:rsidRDefault="00627D08" w:rsidP="00627D08">
            <w:pPr>
              <w:pStyle w:val="Obsahtabulky"/>
              <w:rPr>
                <w:rFonts w:ascii="Calibri" w:hAnsi="Calibri"/>
                <w:b/>
              </w:rPr>
            </w:pPr>
            <w:r w:rsidRPr="00A26D6A">
              <w:rPr>
                <w:rFonts w:ascii="Calibri" w:hAnsi="Calibri"/>
                <w:b/>
              </w:rPr>
              <w:t>Energie</w:t>
            </w:r>
            <w:r>
              <w:rPr>
                <w:rFonts w:ascii="Calibri" w:hAnsi="Calibri"/>
                <w:b/>
              </w:rPr>
              <w:t xml:space="preserve">, </w:t>
            </w:r>
            <w:r w:rsidRPr="00A26D6A">
              <w:rPr>
                <w:rFonts w:ascii="Calibri" w:hAnsi="Calibri"/>
                <w:b/>
              </w:rPr>
              <w:t>Druhy a formy energie</w:t>
            </w:r>
            <w:r>
              <w:rPr>
                <w:rFonts w:ascii="Calibri" w:hAnsi="Calibri"/>
                <w:b/>
              </w:rPr>
              <w:t xml:space="preserve">, </w:t>
            </w:r>
            <w:r w:rsidRPr="00A26D6A">
              <w:rPr>
                <w:rFonts w:ascii="Calibri" w:hAnsi="Calibri"/>
                <w:b/>
              </w:rPr>
              <w:t>Přeměny energie</w:t>
            </w:r>
          </w:p>
          <w:p w:rsidR="00627D08" w:rsidRDefault="00627D08" w:rsidP="00627D08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A26D6A">
              <w:rPr>
                <w:rFonts w:ascii="Calibri" w:hAnsi="Calibri"/>
              </w:rPr>
              <w:t>zná</w:t>
            </w:r>
            <w:r>
              <w:rPr>
                <w:rFonts w:ascii="Calibri" w:hAnsi="Calibri"/>
              </w:rPr>
              <w:t>m</w:t>
            </w:r>
            <w:r w:rsidRPr="00A26D6A">
              <w:rPr>
                <w:rFonts w:ascii="Calibri" w:hAnsi="Calibri"/>
              </w:rPr>
              <w:t xml:space="preserve"> různé druhy a formy energie</w:t>
            </w:r>
          </w:p>
          <w:p w:rsidR="00627D08" w:rsidRDefault="00627D08" w:rsidP="00627D08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popíšu přeměny energie</w:t>
            </w:r>
          </w:p>
          <w:p w:rsidR="00627D08" w:rsidRPr="00A26D6A" w:rsidRDefault="00627D08" w:rsidP="00627D08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znám zákon o zachování energie</w:t>
            </w:r>
          </w:p>
          <w:p w:rsidR="00627D08" w:rsidRPr="006C5A8D" w:rsidRDefault="00627D08" w:rsidP="00627D08">
            <w:pPr>
              <w:pStyle w:val="Obsahtabulky"/>
              <w:rPr>
                <w:rFonts w:ascii="Calibri" w:hAnsi="Calibri"/>
                <w:b/>
              </w:rPr>
            </w:pPr>
            <w:r w:rsidRPr="00A26D6A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A26D6A">
              <w:rPr>
                <w:rFonts w:ascii="Calibri" w:hAnsi="Calibri"/>
              </w:rPr>
              <w:t>určí</w:t>
            </w:r>
            <w:r>
              <w:rPr>
                <w:rFonts w:ascii="Calibri" w:hAnsi="Calibri"/>
              </w:rPr>
              <w:t>m</w:t>
            </w:r>
            <w:r w:rsidRPr="00A26D6A">
              <w:rPr>
                <w:rFonts w:ascii="Calibri" w:hAnsi="Calibri"/>
              </w:rPr>
              <w:t xml:space="preserve"> změ</w:t>
            </w:r>
            <w:r>
              <w:rPr>
                <w:rFonts w:ascii="Calibri" w:hAnsi="Calibri"/>
              </w:rPr>
              <w:t>nu pohybové a polohové energie</w:t>
            </w:r>
          </w:p>
        </w:tc>
      </w:tr>
      <w:tr w:rsidR="00627D08" w:rsidRPr="0084365F" w:rsidTr="00627D08">
        <w:tc>
          <w:tcPr>
            <w:tcW w:w="1838" w:type="dxa"/>
            <w:vMerge/>
          </w:tcPr>
          <w:p w:rsidR="00627D08" w:rsidRDefault="00627D08" w:rsidP="00776166">
            <w:pPr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627D08" w:rsidRPr="006C5A8D" w:rsidRDefault="00627D08" w:rsidP="00627D08">
            <w:pPr>
              <w:pStyle w:val="Obsahtabulky"/>
              <w:rPr>
                <w:rFonts w:ascii="Calibri" w:hAnsi="Calibri"/>
                <w:b/>
              </w:rPr>
            </w:pPr>
            <w:r w:rsidRPr="00A26D6A">
              <w:rPr>
                <w:rFonts w:ascii="Calibri" w:hAnsi="Calibri"/>
                <w:b/>
              </w:rPr>
              <w:t>Mechanická práce</w:t>
            </w:r>
            <w:r>
              <w:rPr>
                <w:rFonts w:ascii="Calibri" w:hAnsi="Calibri"/>
                <w:b/>
              </w:rPr>
              <w:t xml:space="preserve">, </w:t>
            </w:r>
            <w:r w:rsidRPr="00A26D6A">
              <w:rPr>
                <w:rFonts w:ascii="Calibri" w:hAnsi="Calibri"/>
                <w:b/>
              </w:rPr>
              <w:t>Výkon</w:t>
            </w:r>
            <w:r>
              <w:rPr>
                <w:rFonts w:ascii="Calibri" w:hAnsi="Calibri"/>
                <w:b/>
              </w:rPr>
              <w:t xml:space="preserve">, </w:t>
            </w:r>
            <w:r w:rsidRPr="00A26D6A">
              <w:rPr>
                <w:rFonts w:ascii="Calibri" w:hAnsi="Calibri"/>
                <w:b/>
              </w:rPr>
              <w:t>Účinnost</w:t>
            </w:r>
          </w:p>
          <w:p w:rsidR="00627D08" w:rsidRDefault="00627D08" w:rsidP="00627D08">
            <w:pPr>
              <w:pStyle w:val="Obsahtabulky"/>
              <w:rPr>
                <w:rFonts w:ascii="Calibri" w:hAnsi="Calibri"/>
              </w:rPr>
            </w:pPr>
            <w:r w:rsidRPr="00A26D6A">
              <w:rPr>
                <w:rFonts w:ascii="Calibri" w:hAnsi="Calibri"/>
              </w:rPr>
              <w:t>vysvětlí</w:t>
            </w:r>
            <w:r>
              <w:rPr>
                <w:rFonts w:ascii="Calibri" w:hAnsi="Calibri"/>
              </w:rPr>
              <w:t>m</w:t>
            </w:r>
            <w:r w:rsidRPr="00A26D6A">
              <w:rPr>
                <w:rFonts w:ascii="Calibri" w:hAnsi="Calibri"/>
              </w:rPr>
              <w:t xml:space="preserve"> pojem mechanická práce, výkon, </w:t>
            </w:r>
          </w:p>
          <w:p w:rsidR="00627D08" w:rsidRPr="00A26D6A" w:rsidRDefault="00627D08" w:rsidP="00627D08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A26D6A">
              <w:rPr>
                <w:rFonts w:ascii="Calibri" w:hAnsi="Calibri"/>
              </w:rPr>
              <w:t>určí</w:t>
            </w:r>
            <w:r>
              <w:rPr>
                <w:rFonts w:ascii="Calibri" w:hAnsi="Calibri"/>
              </w:rPr>
              <w:t>m</w:t>
            </w:r>
            <w:r w:rsidRPr="00A26D6A">
              <w:rPr>
                <w:rFonts w:ascii="Calibri" w:hAnsi="Calibri"/>
              </w:rPr>
              <w:t>, kdy těleso koná práci</w:t>
            </w:r>
          </w:p>
          <w:p w:rsidR="00627D08" w:rsidRDefault="00627D08" w:rsidP="00627D08">
            <w:pPr>
              <w:pStyle w:val="Obsahtabulky"/>
              <w:rPr>
                <w:rFonts w:ascii="Calibri" w:hAnsi="Calibri"/>
              </w:rPr>
            </w:pPr>
            <w:r w:rsidRPr="00A26D6A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A26D6A">
              <w:rPr>
                <w:rFonts w:ascii="Calibri" w:hAnsi="Calibri"/>
              </w:rPr>
              <w:t>umí</w:t>
            </w:r>
            <w:r>
              <w:rPr>
                <w:rFonts w:ascii="Calibri" w:hAnsi="Calibri"/>
              </w:rPr>
              <w:t>m</w:t>
            </w:r>
            <w:r w:rsidRPr="00A26D6A">
              <w:rPr>
                <w:rFonts w:ascii="Calibri" w:hAnsi="Calibri"/>
              </w:rPr>
              <w:t xml:space="preserve"> používat vztah W=</w:t>
            </w:r>
            <w:proofErr w:type="spellStart"/>
            <w:r w:rsidRPr="00A26D6A">
              <w:rPr>
                <w:rFonts w:ascii="Calibri" w:hAnsi="Calibri"/>
              </w:rPr>
              <w:t>F.s</w:t>
            </w:r>
            <w:proofErr w:type="spellEnd"/>
            <w:r w:rsidRPr="00A26D6A">
              <w:rPr>
                <w:rFonts w:ascii="Calibri" w:hAnsi="Calibri"/>
              </w:rPr>
              <w:t xml:space="preserve"> a P=W/t </w:t>
            </w:r>
          </w:p>
          <w:p w:rsidR="00627D08" w:rsidRPr="006C5A8D" w:rsidRDefault="00627D08" w:rsidP="00627D08">
            <w:pPr>
              <w:pStyle w:val="Obsahtabulky"/>
              <w:rPr>
                <w:rFonts w:ascii="Calibri" w:hAnsi="Calibri"/>
                <w:b/>
              </w:rPr>
            </w:pPr>
            <w:r w:rsidRPr="00703005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 xml:space="preserve">znám a </w:t>
            </w:r>
            <w:r w:rsidRPr="00703005">
              <w:rPr>
                <w:rFonts w:ascii="Calibri" w:hAnsi="Calibri"/>
              </w:rPr>
              <w:t>spočítám účinnost</w:t>
            </w:r>
          </w:p>
        </w:tc>
      </w:tr>
      <w:tr w:rsidR="00627D08" w:rsidRPr="0084365F" w:rsidTr="00627D08">
        <w:tc>
          <w:tcPr>
            <w:tcW w:w="1838" w:type="dxa"/>
            <w:vMerge/>
          </w:tcPr>
          <w:p w:rsidR="00627D08" w:rsidRPr="0084365F" w:rsidRDefault="00627D08" w:rsidP="00DE74B3">
            <w:pPr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627D08" w:rsidRPr="006C5A8D" w:rsidRDefault="00627D08" w:rsidP="00DF2C27">
            <w:pPr>
              <w:pStyle w:val="Obsahtabulky"/>
              <w:rPr>
                <w:rFonts w:ascii="Calibri" w:hAnsi="Calibri"/>
                <w:b/>
              </w:rPr>
            </w:pPr>
            <w:r w:rsidRPr="006C5A8D">
              <w:rPr>
                <w:rFonts w:ascii="Calibri" w:hAnsi="Calibri"/>
                <w:b/>
              </w:rPr>
              <w:t xml:space="preserve">Práce a příkon elektrického proudu </w:t>
            </w:r>
          </w:p>
          <w:p w:rsidR="00627D08" w:rsidRPr="0084365F" w:rsidRDefault="00627D08" w:rsidP="00DF2C27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84365F">
              <w:rPr>
                <w:rFonts w:ascii="Calibri" w:hAnsi="Calibri"/>
              </w:rPr>
              <w:t>určí práci a příkon elektrického proudu a zná vztah mezi těmito veličinami</w:t>
            </w:r>
          </w:p>
        </w:tc>
      </w:tr>
      <w:tr w:rsidR="00627D08" w:rsidRPr="0084365F" w:rsidTr="00627D08">
        <w:tc>
          <w:tcPr>
            <w:tcW w:w="1838" w:type="dxa"/>
            <w:vMerge/>
          </w:tcPr>
          <w:p w:rsidR="00627D08" w:rsidRPr="0084365F" w:rsidRDefault="00627D08" w:rsidP="007E5816">
            <w:pPr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627D08" w:rsidRDefault="00627D08" w:rsidP="00DF2C27">
            <w:pP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</w:pPr>
            <w:r w:rsidRPr="006C5A8D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Magnetické pole, magnetické vlastnosti látek,</w:t>
            </w:r>
            <w: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 xml:space="preserve"> </w:t>
            </w:r>
            <w:r w:rsidRPr="006C5A8D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Cívka, elektromagnet, Elektromagnetická indukce</w:t>
            </w:r>
          </w:p>
          <w:p w:rsidR="00627D08" w:rsidRPr="0084365F" w:rsidRDefault="00627D08" w:rsidP="006C5A8D">
            <w:pPr>
              <w:pStyle w:val="Obsahtabulky"/>
              <w:snapToGrid w:val="0"/>
              <w:ind w:left="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84365F">
              <w:rPr>
                <w:rFonts w:ascii="Calibri" w:hAnsi="Calibri"/>
              </w:rPr>
              <w:t xml:space="preserve">určí druhy pólů magnetu          </w:t>
            </w:r>
          </w:p>
          <w:p w:rsidR="00627D08" w:rsidRPr="0084365F" w:rsidRDefault="00627D08" w:rsidP="00DF2C27">
            <w:pPr>
              <w:rPr>
                <w:sz w:val="24"/>
                <w:szCs w:val="24"/>
              </w:rPr>
            </w:pPr>
            <w:r w:rsidRPr="006C5A8D">
              <w:rPr>
                <w:sz w:val="24"/>
                <w:szCs w:val="24"/>
              </w:rPr>
              <w:t>vysvětlí pojem magnetická indukce</w:t>
            </w:r>
          </w:p>
        </w:tc>
      </w:tr>
      <w:tr w:rsidR="00627D08" w:rsidRPr="0084365F" w:rsidTr="00627D08">
        <w:tc>
          <w:tcPr>
            <w:tcW w:w="1838" w:type="dxa"/>
            <w:vMerge/>
          </w:tcPr>
          <w:p w:rsidR="00627D08" w:rsidRPr="0084365F" w:rsidRDefault="00627D08" w:rsidP="007E5816">
            <w:pPr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627D08" w:rsidRPr="006C5A8D" w:rsidRDefault="00627D08" w:rsidP="006C5A8D">
            <w:pPr>
              <w:pStyle w:val="Obsahtabulky"/>
              <w:snapToGrid w:val="0"/>
              <w:rPr>
                <w:rFonts w:ascii="Calibri" w:hAnsi="Calibri"/>
                <w:b/>
              </w:rPr>
            </w:pPr>
            <w:r w:rsidRPr="006C5A8D">
              <w:rPr>
                <w:rFonts w:ascii="Calibri" w:hAnsi="Calibri"/>
                <w:b/>
              </w:rPr>
              <w:t xml:space="preserve">Elektromagnetická indukce, Elektromotor, Transformátor, Střídavý proud </w:t>
            </w:r>
          </w:p>
          <w:p w:rsidR="00627D08" w:rsidRPr="0084365F" w:rsidRDefault="00627D08" w:rsidP="006C5A8D">
            <w:pPr>
              <w:pStyle w:val="Obsahtabulky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84365F">
              <w:rPr>
                <w:rFonts w:ascii="Calibri" w:hAnsi="Calibri"/>
              </w:rPr>
              <w:t>vysvětlí pojem magnetická indukce</w:t>
            </w:r>
          </w:p>
          <w:p w:rsidR="00627D08" w:rsidRPr="0084365F" w:rsidRDefault="00627D08" w:rsidP="006C5A8D">
            <w:pPr>
              <w:pStyle w:val="Obsahtabulky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84365F">
              <w:rPr>
                <w:rFonts w:ascii="Calibri" w:hAnsi="Calibri"/>
              </w:rPr>
              <w:t>popíše funkci elektromotoru, transformátoru a jejich využití v praxi</w:t>
            </w:r>
          </w:p>
          <w:p w:rsidR="00627D08" w:rsidRPr="0084365F" w:rsidRDefault="00627D08" w:rsidP="006C5A8D">
            <w:pPr>
              <w:pStyle w:val="Obsahtabulky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84365F">
              <w:rPr>
                <w:rFonts w:ascii="Calibri" w:hAnsi="Calibri"/>
              </w:rPr>
              <w:t>rozliší rozdíl mezi stejnosměrným a střídavým elektrickým proudem</w:t>
            </w:r>
          </w:p>
        </w:tc>
      </w:tr>
      <w:tr w:rsidR="00627D08" w:rsidRPr="0084365F" w:rsidTr="00627D08">
        <w:tc>
          <w:tcPr>
            <w:tcW w:w="1838" w:type="dxa"/>
            <w:vMerge/>
          </w:tcPr>
          <w:p w:rsidR="00627D08" w:rsidRPr="0084365F" w:rsidRDefault="00627D08" w:rsidP="00DF2C27">
            <w:pPr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627D08" w:rsidRPr="006C5A8D" w:rsidRDefault="00627D08" w:rsidP="006C5A8D">
            <w:pPr>
              <w:pStyle w:val="Obsahtabulky"/>
              <w:snapToGrid w:val="0"/>
              <w:ind w:left="88"/>
              <w:rPr>
                <w:rFonts w:ascii="Calibri" w:hAnsi="Calibri"/>
                <w:b/>
              </w:rPr>
            </w:pPr>
            <w:r w:rsidRPr="006C5A8D">
              <w:rPr>
                <w:rFonts w:ascii="Calibri" w:hAnsi="Calibri"/>
                <w:b/>
              </w:rPr>
              <w:t xml:space="preserve">Zdroje elektrického napětí, přenos elektrické energie, Obnovitelné a neobnovitelné zdroje energie </w:t>
            </w:r>
          </w:p>
          <w:p w:rsidR="00627D08" w:rsidRPr="0084365F" w:rsidRDefault="00627D08" w:rsidP="00627D08">
            <w:pPr>
              <w:pStyle w:val="Obsahtabulky"/>
              <w:snapToGrid w:val="0"/>
              <w:ind w:left="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84365F">
              <w:rPr>
                <w:rFonts w:ascii="Calibri" w:hAnsi="Calibri"/>
              </w:rPr>
              <w:t>popíše výrobu elektrické energie a její přenos, vliv na životní prostředí</w:t>
            </w:r>
          </w:p>
        </w:tc>
      </w:tr>
      <w:tr w:rsidR="00627D08" w:rsidRPr="0084365F" w:rsidTr="00627D08">
        <w:tc>
          <w:tcPr>
            <w:tcW w:w="1838" w:type="dxa"/>
          </w:tcPr>
          <w:p w:rsidR="00627D08" w:rsidRPr="0084365F" w:rsidRDefault="00627D08" w:rsidP="00DF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říjen</w:t>
            </w:r>
          </w:p>
        </w:tc>
        <w:tc>
          <w:tcPr>
            <w:tcW w:w="12049" w:type="dxa"/>
          </w:tcPr>
          <w:p w:rsidR="00627D08" w:rsidRPr="006C5A8D" w:rsidRDefault="00627D08" w:rsidP="00627D08">
            <w:pPr>
              <w:pStyle w:val="Obsahtabulky"/>
              <w:rPr>
                <w:rFonts w:ascii="Calibri" w:hAnsi="Calibri"/>
                <w:b/>
              </w:rPr>
            </w:pPr>
            <w:r w:rsidRPr="003B1C74">
              <w:rPr>
                <w:rFonts w:ascii="Calibri" w:hAnsi="Calibri"/>
                <w:b/>
              </w:rPr>
              <w:t>Atom, částicové složení látek</w:t>
            </w:r>
            <w:r>
              <w:rPr>
                <w:rFonts w:ascii="Calibri" w:hAnsi="Calibri"/>
                <w:b/>
              </w:rPr>
              <w:t xml:space="preserve">, </w:t>
            </w:r>
            <w:r w:rsidRPr="003B1C74">
              <w:rPr>
                <w:rFonts w:ascii="Calibri" w:hAnsi="Calibri"/>
                <w:b/>
              </w:rPr>
              <w:t>Stavba atomu</w:t>
            </w:r>
            <w:r>
              <w:rPr>
                <w:rFonts w:ascii="Calibri" w:hAnsi="Calibri"/>
                <w:b/>
              </w:rPr>
              <w:t xml:space="preserve">, </w:t>
            </w:r>
            <w:r w:rsidRPr="003B1C74">
              <w:rPr>
                <w:rFonts w:ascii="Calibri" w:hAnsi="Calibri"/>
                <w:b/>
              </w:rPr>
              <w:t>Radioaktivita, ochrana lidí před radioaktivním zářením</w:t>
            </w:r>
            <w:r>
              <w:rPr>
                <w:rFonts w:ascii="Calibri" w:hAnsi="Calibri"/>
                <w:b/>
              </w:rPr>
              <w:t xml:space="preserve">, </w:t>
            </w:r>
            <w:r w:rsidRPr="003B1C74">
              <w:rPr>
                <w:rFonts w:ascii="Calibri" w:hAnsi="Calibri"/>
                <w:b/>
              </w:rPr>
              <w:t>Štěpná reakce</w:t>
            </w:r>
            <w:r>
              <w:rPr>
                <w:rFonts w:ascii="Calibri" w:hAnsi="Calibri"/>
                <w:b/>
              </w:rPr>
              <w:t xml:space="preserve">, </w:t>
            </w:r>
            <w:r w:rsidRPr="003B1C74">
              <w:rPr>
                <w:rFonts w:ascii="Calibri" w:hAnsi="Calibri"/>
                <w:b/>
              </w:rPr>
              <w:t>Jaderná energie, jaderný reaktor, jaderná elektrárna</w:t>
            </w:r>
            <w:r w:rsidRPr="006C5A8D">
              <w:rPr>
                <w:rFonts w:ascii="Calibri" w:hAnsi="Calibri"/>
                <w:b/>
              </w:rPr>
              <w:t xml:space="preserve"> </w:t>
            </w:r>
          </w:p>
          <w:p w:rsidR="00627D08" w:rsidRPr="003B1C74" w:rsidRDefault="00627D08" w:rsidP="00627D08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3B1C74">
              <w:rPr>
                <w:rFonts w:ascii="Calibri" w:hAnsi="Calibri"/>
              </w:rPr>
              <w:t>umí správně používat pojem atom, molekula, iont, popíše složení atomu a vysvětlí rozdíl mezi atomem a iontem</w:t>
            </w:r>
          </w:p>
          <w:p w:rsidR="00627D08" w:rsidRPr="003B1C74" w:rsidRDefault="00627D08" w:rsidP="00627D08">
            <w:pPr>
              <w:pStyle w:val="Obsahtabulky"/>
              <w:rPr>
                <w:rFonts w:ascii="Calibri" w:hAnsi="Calibri"/>
              </w:rPr>
            </w:pPr>
            <w:r w:rsidRPr="003B1C74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3B1C74">
              <w:rPr>
                <w:rFonts w:ascii="Calibri" w:hAnsi="Calibri"/>
              </w:rPr>
              <w:t>vysvětlí vliv radioaktivity na lidský organismus</w:t>
            </w:r>
          </w:p>
          <w:p w:rsidR="00627D08" w:rsidRPr="003B1C74" w:rsidRDefault="00627D08" w:rsidP="00627D08">
            <w:pPr>
              <w:pStyle w:val="Obsahtabulky"/>
              <w:rPr>
                <w:rFonts w:ascii="Calibri" w:hAnsi="Calibri"/>
              </w:rPr>
            </w:pPr>
            <w:r w:rsidRPr="003B1C74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3B1C74">
              <w:rPr>
                <w:rFonts w:ascii="Calibri" w:hAnsi="Calibri"/>
              </w:rPr>
              <w:t>vysvětlí štěpení atomového jádra a pojem řetězové reakce</w:t>
            </w:r>
          </w:p>
          <w:p w:rsidR="00627D08" w:rsidRPr="006C5A8D" w:rsidRDefault="00627D08" w:rsidP="00627D08">
            <w:pPr>
              <w:pStyle w:val="Obsahtabulky"/>
              <w:snapToGrid w:val="0"/>
              <w:ind w:left="88"/>
              <w:rPr>
                <w:rFonts w:ascii="Calibri" w:hAnsi="Calibri"/>
                <w:b/>
              </w:rPr>
            </w:pPr>
            <w:r w:rsidRPr="003B1C74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3B1C74">
              <w:rPr>
                <w:rFonts w:ascii="Calibri" w:hAnsi="Calibri"/>
              </w:rPr>
              <w:t>popíše jaderný reaktor a vysvětlí činnost jaderné elektrárny</w:t>
            </w:r>
          </w:p>
        </w:tc>
      </w:tr>
      <w:tr w:rsidR="00627D08" w:rsidRPr="0084365F" w:rsidTr="00627D08">
        <w:tc>
          <w:tcPr>
            <w:tcW w:w="1838" w:type="dxa"/>
          </w:tcPr>
          <w:p w:rsidR="00627D08" w:rsidRPr="0084365F" w:rsidRDefault="00627D08" w:rsidP="00627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2049" w:type="dxa"/>
          </w:tcPr>
          <w:p w:rsidR="00627D08" w:rsidRPr="006C5A8D" w:rsidRDefault="00627D08" w:rsidP="00627D08">
            <w:pPr>
              <w:pStyle w:val="Obsahtabulky"/>
              <w:rPr>
                <w:rFonts w:ascii="Calibri" w:hAnsi="Calibri"/>
                <w:b/>
              </w:rPr>
            </w:pPr>
            <w:r w:rsidRPr="00215C13">
              <w:rPr>
                <w:rFonts w:ascii="Calibri" w:hAnsi="Calibri"/>
                <w:b/>
              </w:rPr>
              <w:t>Vnitřní energie tělesa</w:t>
            </w:r>
            <w:r>
              <w:rPr>
                <w:rFonts w:ascii="Calibri" w:hAnsi="Calibri"/>
                <w:b/>
              </w:rPr>
              <w:t xml:space="preserve">, </w:t>
            </w:r>
            <w:r w:rsidRPr="00215C13">
              <w:rPr>
                <w:rFonts w:ascii="Calibri" w:hAnsi="Calibri"/>
                <w:b/>
              </w:rPr>
              <w:t>Tepelná výměna</w:t>
            </w:r>
            <w:r>
              <w:rPr>
                <w:rFonts w:ascii="Calibri" w:hAnsi="Calibri"/>
                <w:b/>
              </w:rPr>
              <w:t xml:space="preserve">, </w:t>
            </w:r>
            <w:r w:rsidRPr="00215C13">
              <w:rPr>
                <w:rFonts w:ascii="Calibri" w:hAnsi="Calibri"/>
                <w:b/>
              </w:rPr>
              <w:t>Teplo</w:t>
            </w:r>
            <w:r>
              <w:rPr>
                <w:rFonts w:ascii="Calibri" w:hAnsi="Calibri"/>
                <w:b/>
              </w:rPr>
              <w:t xml:space="preserve">, </w:t>
            </w:r>
            <w:r w:rsidRPr="00215C13">
              <w:rPr>
                <w:rFonts w:ascii="Calibri" w:hAnsi="Calibri"/>
                <w:b/>
              </w:rPr>
              <w:t>Kalorimetrická rovnice</w:t>
            </w:r>
            <w:r>
              <w:rPr>
                <w:rFonts w:ascii="Calibri" w:hAnsi="Calibri"/>
                <w:b/>
              </w:rPr>
              <w:t xml:space="preserve">, </w:t>
            </w:r>
            <w:r w:rsidRPr="006C5A8D">
              <w:rPr>
                <w:rFonts w:ascii="Calibri" w:hAnsi="Calibri"/>
                <w:b/>
              </w:rPr>
              <w:t xml:space="preserve"> </w:t>
            </w:r>
          </w:p>
          <w:p w:rsidR="00627D08" w:rsidRPr="00215C13" w:rsidRDefault="00627D08" w:rsidP="00627D08">
            <w:pPr>
              <w:pStyle w:val="Obsahtabulky"/>
              <w:rPr>
                <w:rFonts w:ascii="Calibri" w:hAnsi="Calibri"/>
              </w:rPr>
            </w:pPr>
            <w:r w:rsidRPr="00215C13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vím, co je</w:t>
            </w:r>
            <w:r w:rsidRPr="00215C13">
              <w:rPr>
                <w:rFonts w:ascii="Calibri" w:hAnsi="Calibri"/>
              </w:rPr>
              <w:t xml:space="preserve"> vnitřní energie tělesa a</w:t>
            </w:r>
            <w:r>
              <w:rPr>
                <w:rFonts w:ascii="Calibri" w:hAnsi="Calibri"/>
              </w:rPr>
              <w:t xml:space="preserve"> dokážu vysvětlit</w:t>
            </w:r>
            <w:r w:rsidRPr="00215C13">
              <w:rPr>
                <w:rFonts w:ascii="Calibri" w:hAnsi="Calibri"/>
              </w:rPr>
              <w:t xml:space="preserve"> její změnu na základě změny tep</w:t>
            </w:r>
            <w:r>
              <w:rPr>
                <w:rFonts w:ascii="Calibri" w:hAnsi="Calibri"/>
              </w:rPr>
              <w:t>l</w:t>
            </w:r>
            <w:r w:rsidRPr="00215C13">
              <w:rPr>
                <w:rFonts w:ascii="Calibri" w:hAnsi="Calibri"/>
              </w:rPr>
              <w:t>oty tělesa</w:t>
            </w:r>
          </w:p>
          <w:p w:rsidR="00627D08" w:rsidRPr="00215C13" w:rsidRDefault="00627D08" w:rsidP="00627D08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znám</w:t>
            </w:r>
            <w:r w:rsidRPr="00215C13">
              <w:rPr>
                <w:rFonts w:ascii="Calibri" w:hAnsi="Calibri"/>
              </w:rPr>
              <w:t xml:space="preserve"> různé formy tepelné výměny</w:t>
            </w:r>
          </w:p>
          <w:p w:rsidR="00627D08" w:rsidRDefault="00627D08" w:rsidP="00627D08">
            <w:pPr>
              <w:pStyle w:val="Obsahtabulky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215C13">
              <w:rPr>
                <w:rFonts w:ascii="Calibri" w:hAnsi="Calibri"/>
              </w:rPr>
              <w:t>vysvětlí</w:t>
            </w:r>
            <w:r>
              <w:rPr>
                <w:rFonts w:ascii="Calibri" w:hAnsi="Calibri"/>
              </w:rPr>
              <w:t>m</w:t>
            </w:r>
            <w:r w:rsidRPr="00215C13">
              <w:rPr>
                <w:rFonts w:ascii="Calibri" w:hAnsi="Calibri"/>
              </w:rPr>
              <w:t xml:space="preserve"> rozdíl mezi teplem a teplotou, </w:t>
            </w:r>
          </w:p>
          <w:p w:rsidR="00627D08" w:rsidRPr="006C5A8D" w:rsidRDefault="00627D08" w:rsidP="00627D08">
            <w:pPr>
              <w:pStyle w:val="Obsahtabulky"/>
              <w:snapToGrid w:val="0"/>
              <w:ind w:left="88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- spočítám</w:t>
            </w:r>
            <w:r w:rsidRPr="00215C13">
              <w:rPr>
                <w:rFonts w:ascii="Calibri" w:hAnsi="Calibri"/>
              </w:rPr>
              <w:t xml:space="preserve"> množství tepla přijatého a vydaného</w:t>
            </w:r>
          </w:p>
        </w:tc>
      </w:tr>
      <w:tr w:rsidR="00627D08" w:rsidRPr="0084365F" w:rsidTr="00627D08">
        <w:tc>
          <w:tcPr>
            <w:tcW w:w="1838" w:type="dxa"/>
          </w:tcPr>
          <w:p w:rsidR="00627D08" w:rsidRPr="0084365F" w:rsidRDefault="00627D08" w:rsidP="00DF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prosinec</w:t>
            </w:r>
          </w:p>
        </w:tc>
        <w:tc>
          <w:tcPr>
            <w:tcW w:w="12049" w:type="dxa"/>
          </w:tcPr>
          <w:p w:rsidR="00627D08" w:rsidRPr="006C5A8D" w:rsidRDefault="00627D08" w:rsidP="00627D08">
            <w:pPr>
              <w:pStyle w:val="Obsahtabulky"/>
              <w:rPr>
                <w:rFonts w:ascii="Calibri" w:hAnsi="Calibri"/>
                <w:b/>
              </w:rPr>
            </w:pPr>
            <w:r w:rsidRPr="00215C13">
              <w:rPr>
                <w:rFonts w:ascii="Calibri" w:hAnsi="Calibri"/>
                <w:b/>
              </w:rPr>
              <w:t>Vnitřní energie tělesa</w:t>
            </w:r>
            <w:r>
              <w:rPr>
                <w:rFonts w:ascii="Calibri" w:hAnsi="Calibri"/>
                <w:b/>
              </w:rPr>
              <w:t xml:space="preserve">, </w:t>
            </w:r>
            <w:r w:rsidRPr="00215C13">
              <w:rPr>
                <w:rFonts w:ascii="Calibri" w:hAnsi="Calibri"/>
                <w:b/>
              </w:rPr>
              <w:t>Tepelná výměna</w:t>
            </w:r>
            <w:r>
              <w:rPr>
                <w:rFonts w:ascii="Calibri" w:hAnsi="Calibri"/>
                <w:b/>
              </w:rPr>
              <w:t xml:space="preserve">, </w:t>
            </w:r>
            <w:r w:rsidRPr="00215C13">
              <w:rPr>
                <w:rFonts w:ascii="Calibri" w:hAnsi="Calibri"/>
                <w:b/>
              </w:rPr>
              <w:t>Teplo</w:t>
            </w:r>
            <w:r>
              <w:rPr>
                <w:rFonts w:ascii="Calibri" w:hAnsi="Calibri"/>
                <w:b/>
              </w:rPr>
              <w:t xml:space="preserve">, </w:t>
            </w:r>
            <w:r w:rsidRPr="00215C13">
              <w:rPr>
                <w:rFonts w:ascii="Calibri" w:hAnsi="Calibri"/>
                <w:b/>
              </w:rPr>
              <w:t>Kalorimetrická rovnice</w:t>
            </w:r>
            <w:r>
              <w:rPr>
                <w:rFonts w:ascii="Calibri" w:hAnsi="Calibri"/>
                <w:b/>
              </w:rPr>
              <w:t xml:space="preserve">, </w:t>
            </w:r>
            <w:r w:rsidRPr="006C5A8D">
              <w:rPr>
                <w:rFonts w:ascii="Calibri" w:hAnsi="Calibri"/>
                <w:b/>
              </w:rPr>
              <w:t xml:space="preserve"> </w:t>
            </w:r>
          </w:p>
          <w:p w:rsidR="00627D08" w:rsidRPr="00215C13" w:rsidRDefault="00627D08" w:rsidP="00627D08">
            <w:pPr>
              <w:pStyle w:val="Obsahtabulky"/>
              <w:rPr>
                <w:rFonts w:ascii="Calibri" w:hAnsi="Calibri"/>
              </w:rPr>
            </w:pPr>
            <w:r w:rsidRPr="00215C13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215C13">
              <w:rPr>
                <w:rFonts w:ascii="Calibri" w:hAnsi="Calibri"/>
              </w:rPr>
              <w:t>vysvětlí pojem vnitřní energie tělesa a její změnu na základě změny tep</w:t>
            </w:r>
            <w:r>
              <w:rPr>
                <w:rFonts w:ascii="Calibri" w:hAnsi="Calibri"/>
              </w:rPr>
              <w:t>l</w:t>
            </w:r>
            <w:r w:rsidRPr="00215C13">
              <w:rPr>
                <w:rFonts w:ascii="Calibri" w:hAnsi="Calibri"/>
              </w:rPr>
              <w:t>oty tělesa</w:t>
            </w:r>
          </w:p>
          <w:p w:rsidR="00627D08" w:rsidRPr="00215C13" w:rsidRDefault="00627D08" w:rsidP="00627D08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215C13">
              <w:rPr>
                <w:rFonts w:ascii="Calibri" w:hAnsi="Calibri"/>
              </w:rPr>
              <w:t>popíše různé formy tepelné výměny a rozpozná je v přírodě i praktickém životě</w:t>
            </w:r>
          </w:p>
          <w:p w:rsidR="00627D08" w:rsidRPr="006C5A8D" w:rsidRDefault="00627D08" w:rsidP="00627D08">
            <w:pPr>
              <w:pStyle w:val="Obsahtabulky"/>
              <w:snapToGrid w:val="0"/>
              <w:ind w:left="88"/>
              <w:rPr>
                <w:rFonts w:ascii="Calibri" w:hAnsi="Calibri"/>
                <w:b/>
              </w:rPr>
            </w:pPr>
            <w:r w:rsidRPr="00215C13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215C13">
              <w:rPr>
                <w:rFonts w:ascii="Calibri" w:hAnsi="Calibri"/>
              </w:rPr>
              <w:t>vysvětlí rozdíl mezi teplem a teplotou, na základě hmotnosti, měrné tepelné kapacity a změny teploty určí množství tepla přijatého a vydaného, používá kalorimetrickou rovnici</w:t>
            </w:r>
          </w:p>
        </w:tc>
      </w:tr>
      <w:tr w:rsidR="00627D08" w:rsidRPr="0084365F" w:rsidTr="00627D08">
        <w:tc>
          <w:tcPr>
            <w:tcW w:w="1838" w:type="dxa"/>
          </w:tcPr>
          <w:p w:rsidR="00627D08" w:rsidRPr="0084365F" w:rsidRDefault="00627D08" w:rsidP="00DF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leden</w:t>
            </w:r>
          </w:p>
        </w:tc>
        <w:tc>
          <w:tcPr>
            <w:tcW w:w="12049" w:type="dxa"/>
          </w:tcPr>
          <w:p w:rsidR="00627D08" w:rsidRPr="006C5A8D" w:rsidRDefault="00627D08" w:rsidP="00627D08">
            <w:pPr>
              <w:pStyle w:val="Obsahtabulky"/>
              <w:rPr>
                <w:rFonts w:ascii="Calibri" w:hAnsi="Calibri"/>
                <w:b/>
              </w:rPr>
            </w:pPr>
            <w:r w:rsidRPr="00215C13">
              <w:rPr>
                <w:rFonts w:ascii="Calibri" w:hAnsi="Calibri"/>
                <w:b/>
              </w:rPr>
              <w:t>Vnitřní energie tělesa</w:t>
            </w:r>
            <w:r>
              <w:rPr>
                <w:rFonts w:ascii="Calibri" w:hAnsi="Calibri"/>
                <w:b/>
              </w:rPr>
              <w:t xml:space="preserve">, </w:t>
            </w:r>
            <w:r w:rsidRPr="00215C13">
              <w:rPr>
                <w:rFonts w:ascii="Calibri" w:hAnsi="Calibri"/>
                <w:b/>
              </w:rPr>
              <w:t>Tepelná výměna</w:t>
            </w:r>
            <w:r>
              <w:rPr>
                <w:rFonts w:ascii="Calibri" w:hAnsi="Calibri"/>
                <w:b/>
              </w:rPr>
              <w:t xml:space="preserve">, </w:t>
            </w:r>
            <w:r w:rsidRPr="00215C13">
              <w:rPr>
                <w:rFonts w:ascii="Calibri" w:hAnsi="Calibri"/>
                <w:b/>
              </w:rPr>
              <w:t>Teplo</w:t>
            </w:r>
            <w:r>
              <w:rPr>
                <w:rFonts w:ascii="Calibri" w:hAnsi="Calibri"/>
                <w:b/>
              </w:rPr>
              <w:t xml:space="preserve">, </w:t>
            </w:r>
            <w:r w:rsidRPr="00215C13">
              <w:rPr>
                <w:rFonts w:ascii="Calibri" w:hAnsi="Calibri"/>
                <w:b/>
              </w:rPr>
              <w:t>Kalorimetrická rovnice</w:t>
            </w:r>
            <w:r>
              <w:rPr>
                <w:rFonts w:ascii="Calibri" w:hAnsi="Calibri"/>
                <w:b/>
              </w:rPr>
              <w:t xml:space="preserve">, </w:t>
            </w:r>
            <w:r w:rsidRPr="006C5A8D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Změny skupenství, skupenské teplo</w:t>
            </w:r>
          </w:p>
          <w:p w:rsidR="00627D08" w:rsidRPr="00215C13" w:rsidRDefault="00627D08" w:rsidP="00627D08">
            <w:pPr>
              <w:pStyle w:val="Obsahtabulky"/>
              <w:rPr>
                <w:rFonts w:ascii="Calibri" w:hAnsi="Calibri"/>
              </w:rPr>
            </w:pPr>
            <w:r w:rsidRPr="00215C13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215C13">
              <w:rPr>
                <w:rFonts w:ascii="Calibri" w:hAnsi="Calibri"/>
              </w:rPr>
              <w:t>vysvětlí pojem vnitřní energie tělesa a její změnu na základě změny tep</w:t>
            </w:r>
            <w:r>
              <w:rPr>
                <w:rFonts w:ascii="Calibri" w:hAnsi="Calibri"/>
              </w:rPr>
              <w:t>l</w:t>
            </w:r>
            <w:r w:rsidRPr="00215C13">
              <w:rPr>
                <w:rFonts w:ascii="Calibri" w:hAnsi="Calibri"/>
              </w:rPr>
              <w:t>oty tělesa</w:t>
            </w:r>
          </w:p>
          <w:p w:rsidR="00627D08" w:rsidRPr="00215C13" w:rsidRDefault="00627D08" w:rsidP="00627D08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215C13">
              <w:rPr>
                <w:rFonts w:ascii="Calibri" w:hAnsi="Calibri"/>
              </w:rPr>
              <w:t>popíše různé formy tepelné výměny a rozpozná je v přírodě i praktickém životě</w:t>
            </w:r>
          </w:p>
          <w:p w:rsidR="00627D08" w:rsidRDefault="00627D08" w:rsidP="00627D08">
            <w:pPr>
              <w:pStyle w:val="Obsahtabulky"/>
              <w:rPr>
                <w:rFonts w:ascii="Calibri" w:hAnsi="Calibri"/>
              </w:rPr>
            </w:pPr>
            <w:r w:rsidRPr="00215C13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215C13">
              <w:rPr>
                <w:rFonts w:ascii="Calibri" w:hAnsi="Calibri"/>
              </w:rPr>
              <w:t>vysvětlí rozdíl mezi teplem a teplotou, na základě hmotnosti, měrné tepelné kapacity a změny teploty určí množství tepla přijatého a vydaného, používá kalorimetrickou rovnici</w:t>
            </w:r>
            <w:r>
              <w:rPr>
                <w:rFonts w:ascii="Calibri" w:hAnsi="Calibri"/>
              </w:rPr>
              <w:t xml:space="preserve"> </w:t>
            </w:r>
          </w:p>
          <w:p w:rsidR="00627D08" w:rsidRPr="000F0CFE" w:rsidRDefault="00627D08" w:rsidP="00627D08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0F0CFE">
              <w:rPr>
                <w:rFonts w:ascii="Calibri" w:hAnsi="Calibri"/>
              </w:rPr>
              <w:t>rozpozná a vysvětlí skupenské přeměny, popíše konkrétní případ</w:t>
            </w:r>
          </w:p>
          <w:p w:rsidR="00627D08" w:rsidRPr="006C5A8D" w:rsidRDefault="00627D08" w:rsidP="00627D08">
            <w:pPr>
              <w:pStyle w:val="Obsahtabulky"/>
              <w:snapToGrid w:val="0"/>
              <w:ind w:left="88"/>
              <w:rPr>
                <w:rFonts w:ascii="Calibri" w:hAnsi="Calibri"/>
                <w:b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 xml:space="preserve">- </w:t>
            </w:r>
            <w:r w:rsidRPr="000F0CFE">
              <w:rPr>
                <w:rFonts w:ascii="Calibri" w:hAnsi="Calibri"/>
              </w:rPr>
              <w:t>určí skupenské teplo tání a varu u některých látek</w:t>
            </w:r>
          </w:p>
        </w:tc>
      </w:tr>
    </w:tbl>
    <w:p w:rsidR="0084365F" w:rsidRDefault="0084365F" w:rsidP="00DF2C27">
      <w:pPr>
        <w:rPr>
          <w:sz w:val="24"/>
          <w:szCs w:val="24"/>
        </w:rPr>
      </w:pPr>
    </w:p>
    <w:sectPr w:rsidR="0084365F" w:rsidSect="00DF2C2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12DF1C20"/>
    <w:multiLevelType w:val="hybridMultilevel"/>
    <w:tmpl w:val="65E69290"/>
    <w:lvl w:ilvl="0" w:tplc="E8443980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3D90"/>
    <w:multiLevelType w:val="hybridMultilevel"/>
    <w:tmpl w:val="1B1A308C"/>
    <w:lvl w:ilvl="0" w:tplc="C6ECE42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3452"/>
    <w:multiLevelType w:val="hybridMultilevel"/>
    <w:tmpl w:val="5956AF7C"/>
    <w:lvl w:ilvl="0" w:tplc="DCA67FF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34355"/>
    <w:multiLevelType w:val="hybridMultilevel"/>
    <w:tmpl w:val="93BAADC0"/>
    <w:lvl w:ilvl="0" w:tplc="5608CEAE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70D8A2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77A96"/>
    <w:multiLevelType w:val="hybridMultilevel"/>
    <w:tmpl w:val="37123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52589"/>
    <w:multiLevelType w:val="hybridMultilevel"/>
    <w:tmpl w:val="4B1622B2"/>
    <w:lvl w:ilvl="0" w:tplc="BC825C2A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73"/>
    <w:rsid w:val="001762FB"/>
    <w:rsid w:val="002C2613"/>
    <w:rsid w:val="00301B41"/>
    <w:rsid w:val="003413B6"/>
    <w:rsid w:val="0037126C"/>
    <w:rsid w:val="00547C17"/>
    <w:rsid w:val="00627D08"/>
    <w:rsid w:val="006C5A8D"/>
    <w:rsid w:val="007205CF"/>
    <w:rsid w:val="008219DA"/>
    <w:rsid w:val="00832951"/>
    <w:rsid w:val="0084365F"/>
    <w:rsid w:val="009500C3"/>
    <w:rsid w:val="00A94427"/>
    <w:rsid w:val="00BB0036"/>
    <w:rsid w:val="00CD46DE"/>
    <w:rsid w:val="00CE2E73"/>
    <w:rsid w:val="00DE74B3"/>
    <w:rsid w:val="00DF2C27"/>
    <w:rsid w:val="00E01EB3"/>
    <w:rsid w:val="00E30996"/>
    <w:rsid w:val="00EB75F0"/>
    <w:rsid w:val="00E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88DD"/>
  <w15:chartTrackingRefBased/>
  <w15:docId w15:val="{76032A23-EDC1-4FEA-8C16-3327FD25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BB00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B003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B003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18</cp:revision>
  <dcterms:created xsi:type="dcterms:W3CDTF">2020-05-01T09:34:00Z</dcterms:created>
  <dcterms:modified xsi:type="dcterms:W3CDTF">2023-09-17T16:38:00Z</dcterms:modified>
</cp:coreProperties>
</file>