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>ické plány učiva  - přírodopis 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106F73" w:rsidP="00567DD2">
            <w:r>
              <w:t xml:space="preserve">Září </w:t>
            </w:r>
          </w:p>
        </w:tc>
        <w:tc>
          <w:tcPr>
            <w:tcW w:w="3259" w:type="dxa"/>
          </w:tcPr>
          <w:p w:rsidR="00243F9C" w:rsidRPr="00243F9C" w:rsidRDefault="009B3779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="00243F9C" w:rsidRPr="00243F9C">
              <w:rPr>
                <w:rFonts w:cstheme="minorHAnsi"/>
                <w:b/>
                <w:sz w:val="24"/>
                <w:szCs w:val="24"/>
              </w:rPr>
              <w:t>Předchůdci člověka, opěrná soustava</w:t>
            </w:r>
          </w:p>
          <w:p w:rsidR="00106F73" w:rsidRDefault="00106F73" w:rsidP="00106F7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Určím rozdíly mezi předchůdci člověka</w:t>
            </w:r>
          </w:p>
          <w:p w:rsidR="00106F73" w:rsidRPr="00106F73" w:rsidRDefault="00106F73" w:rsidP="00106F7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</w:t>
            </w:r>
            <w:r w:rsidRPr="00106F73">
              <w:rPr>
                <w:rFonts w:cstheme="minorHAnsi"/>
                <w:sz w:val="24"/>
                <w:szCs w:val="24"/>
              </w:rPr>
              <w:t xml:space="preserve"> příklady způsobů komunikace u živočichů</w:t>
            </w:r>
          </w:p>
          <w:p w:rsidR="009B3779" w:rsidRDefault="009B3779" w:rsidP="00106F7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106F73">
              <w:rPr>
                <w:rFonts w:cstheme="minorHAnsi"/>
                <w:sz w:val="24"/>
                <w:szCs w:val="24"/>
              </w:rPr>
              <w:t xml:space="preserve">ovedu popsat </w:t>
            </w:r>
            <w:r>
              <w:rPr>
                <w:rFonts w:cstheme="minorHAnsi"/>
                <w:sz w:val="24"/>
                <w:szCs w:val="24"/>
              </w:rPr>
              <w:t>funkci opěrné soustavy</w:t>
            </w:r>
          </w:p>
          <w:p w:rsidR="009B3779" w:rsidRDefault="009B3779" w:rsidP="00106F7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polohu kostí a dokážu je na kostře ukázat</w:t>
            </w:r>
          </w:p>
          <w:p w:rsidR="00106F73" w:rsidRDefault="009B3779" w:rsidP="009B377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Dovedu popsat stavbu kostí a jejich</w:t>
            </w:r>
            <w:r w:rsidR="00106F73">
              <w:rPr>
                <w:rFonts w:cstheme="minorHAnsi"/>
                <w:sz w:val="24"/>
                <w:szCs w:val="24"/>
              </w:rPr>
              <w:t xml:space="preserve"> růst</w:t>
            </w:r>
          </w:p>
          <w:p w:rsidR="009B3779" w:rsidRPr="009B3779" w:rsidRDefault="009B3779" w:rsidP="009B377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první pomoc při zlomeninách</w:t>
            </w:r>
          </w:p>
        </w:tc>
        <w:tc>
          <w:tcPr>
            <w:tcW w:w="2266" w:type="dxa"/>
          </w:tcPr>
          <w:p w:rsidR="00106F73" w:rsidRDefault="00106F73" w:rsidP="00567DD2"/>
        </w:tc>
        <w:tc>
          <w:tcPr>
            <w:tcW w:w="2266" w:type="dxa"/>
          </w:tcPr>
          <w:p w:rsidR="00106F73" w:rsidRDefault="00106F73" w:rsidP="00567DD2"/>
        </w:tc>
      </w:tr>
      <w:tr w:rsidR="00106F73" w:rsidTr="00567DD2">
        <w:tc>
          <w:tcPr>
            <w:tcW w:w="1271" w:type="dxa"/>
          </w:tcPr>
          <w:p w:rsidR="00106F73" w:rsidRDefault="00106F73" w:rsidP="00106F73">
            <w:r>
              <w:t xml:space="preserve">Říjen </w:t>
            </w:r>
          </w:p>
        </w:tc>
        <w:tc>
          <w:tcPr>
            <w:tcW w:w="3259" w:type="dxa"/>
          </w:tcPr>
          <w:p w:rsidR="00243F9C" w:rsidRPr="00243F9C" w:rsidRDefault="009B3779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="00243F9C" w:rsidRPr="00243F9C">
              <w:rPr>
                <w:rFonts w:cstheme="minorHAnsi"/>
                <w:b/>
                <w:sz w:val="24"/>
                <w:szCs w:val="24"/>
              </w:rPr>
              <w:t>Pohybová, oběhová soustav</w:t>
            </w:r>
            <w:r w:rsidR="00243F9C">
              <w:rPr>
                <w:rFonts w:cstheme="minorHAnsi"/>
                <w:b/>
                <w:sz w:val="24"/>
                <w:szCs w:val="24"/>
              </w:rPr>
              <w:t>a</w:t>
            </w:r>
          </w:p>
          <w:p w:rsidR="00106F73" w:rsidRDefault="00106F73" w:rsidP="00106F7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dovedu popsat</w:t>
            </w:r>
            <w:r w:rsidR="009B3779">
              <w:rPr>
                <w:rFonts w:cstheme="minorHAnsi"/>
                <w:sz w:val="24"/>
                <w:szCs w:val="24"/>
              </w:rPr>
              <w:t xml:space="preserve"> funkci  a druhy svalů </w:t>
            </w:r>
          </w:p>
          <w:p w:rsidR="00106F73" w:rsidRDefault="00106F73" w:rsidP="00106F7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orientuji se v poloze </w:t>
            </w:r>
            <w:r w:rsidRPr="00106F73">
              <w:rPr>
                <w:rFonts w:cstheme="minorHAnsi"/>
                <w:sz w:val="24"/>
                <w:szCs w:val="24"/>
              </w:rPr>
              <w:t>svalů</w:t>
            </w:r>
          </w:p>
          <w:p w:rsidR="00DE3252" w:rsidRPr="00106F73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první pomoc při zastavení krvácení</w:t>
            </w:r>
          </w:p>
          <w:p w:rsidR="00DE325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 stavbu srdce</w:t>
            </w:r>
          </w:p>
          <w:p w:rsidR="00DE325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funkci krve a její složení</w:t>
            </w:r>
          </w:p>
          <w:p w:rsidR="009B3779" w:rsidRPr="009B3779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rozliším malý a velký krevní oběh</w:t>
            </w:r>
          </w:p>
        </w:tc>
        <w:tc>
          <w:tcPr>
            <w:tcW w:w="2266" w:type="dxa"/>
          </w:tcPr>
          <w:p w:rsidR="00106F73" w:rsidRDefault="00106F73" w:rsidP="00106F73"/>
        </w:tc>
        <w:tc>
          <w:tcPr>
            <w:tcW w:w="2266" w:type="dxa"/>
          </w:tcPr>
          <w:p w:rsidR="00106F73" w:rsidRDefault="00106F73" w:rsidP="00106F73"/>
        </w:tc>
      </w:tr>
      <w:tr w:rsidR="00106F73" w:rsidTr="00567DD2">
        <w:tc>
          <w:tcPr>
            <w:tcW w:w="1271" w:type="dxa"/>
          </w:tcPr>
          <w:p w:rsidR="00106F73" w:rsidRDefault="00106F73" w:rsidP="00106F73">
            <w:r>
              <w:t xml:space="preserve">Listopad </w:t>
            </w:r>
          </w:p>
        </w:tc>
        <w:tc>
          <w:tcPr>
            <w:tcW w:w="3259" w:type="dxa"/>
          </w:tcPr>
          <w:p w:rsidR="00DE3252" w:rsidRPr="00DE3252" w:rsidRDefault="009B3779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="00DE3252" w:rsidRPr="00DE3252">
              <w:rPr>
                <w:rFonts w:cstheme="minorHAnsi"/>
                <w:b/>
                <w:sz w:val="24"/>
                <w:szCs w:val="24"/>
              </w:rPr>
              <w:t>Nemoci, úrazy a prevence</w:t>
            </w:r>
          </w:p>
          <w:p w:rsidR="00DE3252" w:rsidRPr="00DE325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E3252">
              <w:rPr>
                <w:rFonts w:cstheme="minorHAnsi"/>
                <w:b/>
                <w:sz w:val="24"/>
                <w:szCs w:val="24"/>
              </w:rPr>
              <w:t>– příčiny, příznaky, praktické zásady a postupy při léčení běžných nemocí; závažná poranění a život ohrožující stavy, epidemie</w:t>
            </w:r>
          </w:p>
          <w:p w:rsidR="00DE3252" w:rsidRPr="00DE325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E3252">
              <w:rPr>
                <w:rFonts w:cstheme="minorHAnsi"/>
                <w:b/>
                <w:sz w:val="24"/>
                <w:szCs w:val="24"/>
              </w:rPr>
              <w:t>Životní styl</w:t>
            </w:r>
          </w:p>
          <w:p w:rsidR="00DE325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E3252">
              <w:rPr>
                <w:rFonts w:cstheme="minorHAnsi"/>
                <w:b/>
                <w:sz w:val="24"/>
                <w:szCs w:val="24"/>
              </w:rPr>
              <w:t>– pozitivní a negativní dopad prostředí a životního stylu na zdraví člověka</w:t>
            </w:r>
          </w:p>
          <w:p w:rsidR="00DE3252" w:rsidRPr="00AD55E2" w:rsidRDefault="00AD55E2" w:rsidP="00AD55E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="00DE3252"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zásady duševní hygieny</w:t>
            </w:r>
          </w:p>
          <w:p w:rsidR="00DE3252" w:rsidRPr="00AD55E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objasní</w:t>
            </w:r>
            <w:r w:rsid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pojmy infekce, epidemie, karanténa</w:t>
            </w:r>
          </w:p>
          <w:p w:rsidR="00DE3252" w:rsidRPr="00AD55E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rozliší</w:t>
            </w:r>
            <w:r w:rsid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 vstupní brány nemoci, dovedu</w:t>
            </w: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zachovávat zásady prevence</w:t>
            </w:r>
          </w:p>
          <w:p w:rsidR="00DE3252" w:rsidRPr="00AD55E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  <w:p w:rsidR="00106F73" w:rsidRPr="00AD55E2" w:rsidRDefault="00DE3252" w:rsidP="00AD55E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trike/>
                <w:sz w:val="24"/>
                <w:szCs w:val="24"/>
                <w:lang w:eastAsia="cs-CZ"/>
              </w:rPr>
            </w:pP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umí</w:t>
            </w:r>
            <w:r w:rsid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poskytnout první pomoc</w:t>
            </w:r>
          </w:p>
        </w:tc>
        <w:tc>
          <w:tcPr>
            <w:tcW w:w="2266" w:type="dxa"/>
          </w:tcPr>
          <w:p w:rsidR="00106F73" w:rsidRDefault="00106F73" w:rsidP="00106F73"/>
        </w:tc>
        <w:tc>
          <w:tcPr>
            <w:tcW w:w="2266" w:type="dxa"/>
          </w:tcPr>
          <w:p w:rsidR="00106F73" w:rsidRDefault="00106F73" w:rsidP="00106F73"/>
        </w:tc>
      </w:tr>
      <w:tr w:rsidR="00DE3252" w:rsidTr="00567DD2">
        <w:tc>
          <w:tcPr>
            <w:tcW w:w="1271" w:type="dxa"/>
          </w:tcPr>
          <w:p w:rsidR="00DE3252" w:rsidRDefault="00DE3252" w:rsidP="00106F73">
            <w:r>
              <w:lastRenderedPageBreak/>
              <w:t>Prosinec</w:t>
            </w:r>
          </w:p>
        </w:tc>
        <w:tc>
          <w:tcPr>
            <w:tcW w:w="3259" w:type="dxa"/>
          </w:tcPr>
          <w:p w:rsidR="00DE3252" w:rsidRDefault="00DE325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soustava dýchací</w:t>
            </w:r>
          </w:p>
          <w:p w:rsidR="00AD55E2" w:rsidRDefault="00AD55E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stavbu dýchací soustavy</w:t>
            </w:r>
          </w:p>
          <w:p w:rsidR="00AD55E2" w:rsidRDefault="00AD55E2" w:rsidP="00AD55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-vysvětlím, jak funguje dýchací soustava</w:t>
            </w:r>
          </w:p>
          <w:p w:rsidR="00AD55E2" w:rsidRPr="00AD55E2" w:rsidRDefault="00AD55E2" w:rsidP="00AD55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-znám onemocnění dýchacích cest a jejich přenos</w:t>
            </w:r>
          </w:p>
          <w:p w:rsidR="00DE3252" w:rsidRDefault="00DE325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DE3252" w:rsidRDefault="00DE3252" w:rsidP="00106F73"/>
        </w:tc>
        <w:tc>
          <w:tcPr>
            <w:tcW w:w="2266" w:type="dxa"/>
          </w:tcPr>
          <w:p w:rsidR="00DE3252" w:rsidRDefault="00DE3252" w:rsidP="00106F73"/>
        </w:tc>
      </w:tr>
      <w:tr w:rsidR="00DE3252" w:rsidTr="00567DD2">
        <w:tc>
          <w:tcPr>
            <w:tcW w:w="1271" w:type="dxa"/>
          </w:tcPr>
          <w:p w:rsidR="00DE3252" w:rsidRDefault="00DE3252" w:rsidP="00106F73">
            <w:r>
              <w:t>Leden</w:t>
            </w:r>
          </w:p>
        </w:tc>
        <w:tc>
          <w:tcPr>
            <w:tcW w:w="3259" w:type="dxa"/>
          </w:tcPr>
          <w:p w:rsidR="00DE3252" w:rsidRPr="00243F9C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243F9C">
              <w:rPr>
                <w:rFonts w:cstheme="minorHAnsi"/>
                <w:b/>
                <w:sz w:val="24"/>
                <w:szCs w:val="24"/>
              </w:rPr>
              <w:t>Kůže, trávicí soustava</w:t>
            </w:r>
          </w:p>
          <w:p w:rsidR="00DE325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dovedu popsat stavbu a funkci jednotlivých částí kůže</w:t>
            </w:r>
          </w:p>
          <w:p w:rsidR="00DE3252" w:rsidRPr="00243F9C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zásady ochrany kůže</w:t>
            </w:r>
          </w:p>
          <w:p w:rsidR="00DE325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 w:rsidRPr="00243F9C">
              <w:rPr>
                <w:rFonts w:cstheme="minorHAnsi"/>
                <w:sz w:val="24"/>
                <w:szCs w:val="24"/>
              </w:rPr>
              <w:t xml:space="preserve">popíšu stavbu </w:t>
            </w:r>
            <w:r>
              <w:rPr>
                <w:rFonts w:cstheme="minorHAnsi"/>
                <w:sz w:val="24"/>
                <w:szCs w:val="24"/>
              </w:rPr>
              <w:t>trávicí soustavy</w:t>
            </w:r>
            <w:r w:rsidRPr="00243F9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E325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funkci jednotlivých částí trávicí soustavy</w:t>
            </w:r>
          </w:p>
          <w:p w:rsidR="00DE3252" w:rsidRDefault="00AD55E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E3252">
              <w:rPr>
                <w:rFonts w:cstheme="minorHAnsi"/>
                <w:sz w:val="24"/>
                <w:szCs w:val="24"/>
              </w:rPr>
              <w:t xml:space="preserve">orientuji se v zásadách </w:t>
            </w:r>
            <w:r w:rsidR="00DE3252" w:rsidRPr="00243F9C">
              <w:rPr>
                <w:rFonts w:cstheme="minorHAnsi"/>
                <w:sz w:val="24"/>
                <w:szCs w:val="24"/>
              </w:rPr>
              <w:t>racionální výživy</w:t>
            </w:r>
          </w:p>
        </w:tc>
        <w:tc>
          <w:tcPr>
            <w:tcW w:w="2266" w:type="dxa"/>
          </w:tcPr>
          <w:p w:rsidR="00DE3252" w:rsidRDefault="00DE3252" w:rsidP="00106F73"/>
        </w:tc>
        <w:tc>
          <w:tcPr>
            <w:tcW w:w="2266" w:type="dxa"/>
          </w:tcPr>
          <w:p w:rsidR="00DE3252" w:rsidRDefault="00DE3252" w:rsidP="00106F73"/>
        </w:tc>
      </w:tr>
      <w:tr w:rsidR="00DE3252" w:rsidTr="00567DD2">
        <w:tc>
          <w:tcPr>
            <w:tcW w:w="1271" w:type="dxa"/>
          </w:tcPr>
          <w:p w:rsidR="00DE3252" w:rsidRDefault="00DE3252" w:rsidP="00106F73">
            <w:r>
              <w:t>Únor</w:t>
            </w:r>
          </w:p>
        </w:tc>
        <w:tc>
          <w:tcPr>
            <w:tcW w:w="3259" w:type="dxa"/>
          </w:tcPr>
          <w:p w:rsidR="00DE3252" w:rsidRDefault="00DE325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soustava nervová</w:t>
            </w:r>
          </w:p>
          <w:p w:rsidR="00AD55E2" w:rsidRDefault="00AD55E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-rozliším centrální a obvodovou nervovou soustavu</w:t>
            </w:r>
          </w:p>
          <w:p w:rsidR="00AD55E2" w:rsidRDefault="00AD55E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-popíši jednotlivé části mozku a jejich funkci</w:t>
            </w:r>
          </w:p>
          <w:p w:rsidR="00AD55E2" w:rsidRDefault="00AD55E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-znám nemoci mozku</w:t>
            </w:r>
          </w:p>
          <w:p w:rsidR="00AD55E2" w:rsidRPr="00AD55E2" w:rsidRDefault="00AD55E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-rozliším podmíněné a nepodmíněné reflexy</w:t>
            </w:r>
          </w:p>
        </w:tc>
        <w:tc>
          <w:tcPr>
            <w:tcW w:w="2266" w:type="dxa"/>
          </w:tcPr>
          <w:p w:rsidR="00DE3252" w:rsidRDefault="00DE3252" w:rsidP="00106F73"/>
        </w:tc>
        <w:tc>
          <w:tcPr>
            <w:tcW w:w="2266" w:type="dxa"/>
          </w:tcPr>
          <w:p w:rsidR="00DE3252" w:rsidRDefault="00DE3252" w:rsidP="00106F73"/>
        </w:tc>
      </w:tr>
      <w:tr w:rsidR="00DE3252" w:rsidTr="00567DD2">
        <w:tc>
          <w:tcPr>
            <w:tcW w:w="1271" w:type="dxa"/>
          </w:tcPr>
          <w:p w:rsidR="00DE3252" w:rsidRDefault="00DE3252" w:rsidP="00106F73">
            <w:r>
              <w:t>Březen</w:t>
            </w:r>
          </w:p>
        </w:tc>
        <w:tc>
          <w:tcPr>
            <w:tcW w:w="3259" w:type="dxa"/>
          </w:tcPr>
          <w:p w:rsidR="00DE3252" w:rsidRDefault="00DE325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žlázy s vnitřní sekrecí</w:t>
            </w:r>
          </w:p>
          <w:p w:rsidR="00AD55E2" w:rsidRDefault="00AD55E2" w:rsidP="00AD55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-znám žlázy s vnitřní sekrecí</w:t>
            </w:r>
          </w:p>
          <w:p w:rsidR="00AD55E2" w:rsidRDefault="00AD55E2" w:rsidP="00AD55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-popíši onemocnění spojená se špatnou tvorbou hormonů</w:t>
            </w:r>
          </w:p>
          <w:p w:rsidR="00AD55E2" w:rsidRPr="00AD55E2" w:rsidRDefault="00AD55E2" w:rsidP="00AD55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-vím, jak se hormony rozvádějí po těle</w:t>
            </w:r>
          </w:p>
        </w:tc>
        <w:tc>
          <w:tcPr>
            <w:tcW w:w="2266" w:type="dxa"/>
          </w:tcPr>
          <w:p w:rsidR="00DE3252" w:rsidRDefault="00DE3252" w:rsidP="00106F73"/>
        </w:tc>
        <w:tc>
          <w:tcPr>
            <w:tcW w:w="2266" w:type="dxa"/>
          </w:tcPr>
          <w:p w:rsidR="00DE3252" w:rsidRDefault="00DE3252" w:rsidP="00106F73"/>
        </w:tc>
      </w:tr>
      <w:tr w:rsidR="00DE3252" w:rsidTr="00567DD2">
        <w:tc>
          <w:tcPr>
            <w:tcW w:w="1271" w:type="dxa"/>
          </w:tcPr>
          <w:p w:rsidR="00DE3252" w:rsidRDefault="00DE3252" w:rsidP="00106F73">
            <w:r>
              <w:t>Duben</w:t>
            </w:r>
          </w:p>
        </w:tc>
        <w:tc>
          <w:tcPr>
            <w:tcW w:w="3259" w:type="dxa"/>
          </w:tcPr>
          <w:p w:rsidR="00DE3252" w:rsidRPr="00DE325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DE3252">
              <w:rPr>
                <w:rFonts w:cstheme="minorHAnsi"/>
                <w:b/>
                <w:sz w:val="24"/>
                <w:szCs w:val="24"/>
              </w:rPr>
              <w:t>Psychická onemocnění, násilí mířené proti sobě samému, rizikové chování (alkohol, aktivní a pasivní kouření, zbraně, nebezpečné látky a předměty, nebezpečný internet, násilné chování, těžké životní situace a jejich zvládání, trestná činnost, doping ve sportu.</w:t>
            </w:r>
          </w:p>
          <w:p w:rsidR="00DE325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E3252">
              <w:rPr>
                <w:rFonts w:cstheme="minorHAnsi"/>
                <w:b/>
                <w:sz w:val="24"/>
                <w:szCs w:val="24"/>
              </w:rPr>
              <w:t>Rizika ohrožující zdraví</w:t>
            </w:r>
          </w:p>
          <w:p w:rsidR="00AD55E2" w:rsidRDefault="00AD55E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uvedu</w:t>
            </w:r>
            <w:r w:rsidR="00DE3252"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příklady nejběžnějších stresových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situací</w:t>
            </w:r>
          </w:p>
          <w:p w:rsidR="00DE3252" w:rsidRPr="00AD55E2" w:rsidRDefault="00AD55E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popíši</w:t>
            </w:r>
            <w:r w:rsidR="00DE3252"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základní způsoby, jak se jim vyhnout, event. jak jim čelit a jak je účinně překonat</w:t>
            </w:r>
          </w:p>
          <w:p w:rsidR="00DE3252" w:rsidRPr="00AD55E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Posoudí</w:t>
            </w:r>
            <w:r w:rsid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současné převažující stravovací zvyklosti u nás s ohledem k zásadám zdravé výživy</w:t>
            </w:r>
          </w:p>
        </w:tc>
        <w:tc>
          <w:tcPr>
            <w:tcW w:w="2266" w:type="dxa"/>
          </w:tcPr>
          <w:p w:rsidR="00DE3252" w:rsidRDefault="00DE3252" w:rsidP="00106F73"/>
        </w:tc>
        <w:tc>
          <w:tcPr>
            <w:tcW w:w="2266" w:type="dxa"/>
          </w:tcPr>
          <w:p w:rsidR="00DE3252" w:rsidRDefault="00DE3252" w:rsidP="00106F73"/>
        </w:tc>
      </w:tr>
      <w:tr w:rsidR="00DE3252" w:rsidTr="00567DD2">
        <w:tc>
          <w:tcPr>
            <w:tcW w:w="1271" w:type="dxa"/>
          </w:tcPr>
          <w:p w:rsidR="00DE3252" w:rsidRDefault="00DE3252" w:rsidP="00106F73">
            <w:r>
              <w:lastRenderedPageBreak/>
              <w:t>Květen</w:t>
            </w:r>
          </w:p>
        </w:tc>
        <w:tc>
          <w:tcPr>
            <w:tcW w:w="3259" w:type="dxa"/>
          </w:tcPr>
          <w:p w:rsidR="00DE3252" w:rsidRPr="00AD55E2" w:rsidRDefault="00DE3252" w:rsidP="00AD55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06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AD55E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Fylogeneze a ontogeneze člověka </w:t>
            </w:r>
          </w:p>
          <w:p w:rsidR="00DE3252" w:rsidRPr="00AD55E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</w:t>
            </w:r>
            <w:r w:rsid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anatomii mužského a ženského pohlavního ústrojí</w:t>
            </w:r>
          </w:p>
          <w:p w:rsidR="00DE3252" w:rsidRPr="00AD55E2" w:rsidRDefault="00AD55E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dovedu</w:t>
            </w:r>
            <w:r w:rsidR="00DE3252"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popsat proces oplození, vývoj zárodku a plodu</w:t>
            </w:r>
          </w:p>
          <w:p w:rsidR="00DE3252" w:rsidRPr="00AD55E2" w:rsidRDefault="00DE325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</w:t>
            </w:r>
            <w:r w:rsid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důsledky rizikového chování a nebezpečí přenosu pohlavních chorob</w:t>
            </w:r>
          </w:p>
          <w:p w:rsidR="00DE3252" w:rsidRPr="00AD55E2" w:rsidRDefault="00AD55E2" w:rsidP="00AD55E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="00DE3252"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jednotlivé etapy vývoje lidské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ho jedince</w:t>
            </w:r>
          </w:p>
          <w:p w:rsidR="00DE3252" w:rsidRDefault="00DE3252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DE3252" w:rsidRDefault="00DE3252" w:rsidP="00106F73"/>
        </w:tc>
        <w:tc>
          <w:tcPr>
            <w:tcW w:w="2266" w:type="dxa"/>
          </w:tcPr>
          <w:p w:rsidR="00DE3252" w:rsidRDefault="00DE3252" w:rsidP="00106F73"/>
        </w:tc>
      </w:tr>
      <w:tr w:rsidR="00DE3252" w:rsidTr="00567DD2">
        <w:tc>
          <w:tcPr>
            <w:tcW w:w="1271" w:type="dxa"/>
          </w:tcPr>
          <w:p w:rsidR="00DE3252" w:rsidRDefault="00DE3252" w:rsidP="00106F73">
            <w:r>
              <w:t>červen</w:t>
            </w:r>
          </w:p>
        </w:tc>
        <w:tc>
          <w:tcPr>
            <w:tcW w:w="3259" w:type="dxa"/>
          </w:tcPr>
          <w:p w:rsidR="00DE3252" w:rsidRPr="00DE325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DE3252">
              <w:rPr>
                <w:rFonts w:cstheme="minorHAnsi"/>
                <w:b/>
                <w:sz w:val="24"/>
                <w:szCs w:val="24"/>
              </w:rPr>
              <w:t>Dědičnost a proměnlivost organismů</w:t>
            </w:r>
          </w:p>
          <w:p w:rsidR="00DE3252" w:rsidRDefault="00DE3252" w:rsidP="00DE325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E3252">
              <w:rPr>
                <w:rFonts w:cstheme="minorHAnsi"/>
                <w:b/>
                <w:sz w:val="24"/>
                <w:szCs w:val="24"/>
              </w:rPr>
              <w:t>– podstata dědičnosti a přenos dědičných informací, gen, křížení</w:t>
            </w:r>
          </w:p>
          <w:p w:rsidR="00DE3252" w:rsidRPr="00AD55E2" w:rsidRDefault="00AD55E2" w:rsidP="00DE325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chápu</w:t>
            </w:r>
            <w:r w:rsidR="00DE3252"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princip dědičnosti a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přenosu </w:t>
            </w:r>
            <w:r w:rsidR="00DE3252" w:rsidRPr="00AD55E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genetických informací </w:t>
            </w:r>
          </w:p>
          <w:p w:rsidR="00DE3252" w:rsidRDefault="00DE3252" w:rsidP="00AD55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16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DE3252" w:rsidRDefault="00DE3252" w:rsidP="00106F73"/>
        </w:tc>
        <w:tc>
          <w:tcPr>
            <w:tcW w:w="2266" w:type="dxa"/>
          </w:tcPr>
          <w:p w:rsidR="00DE3252" w:rsidRDefault="00DE3252" w:rsidP="00106F73"/>
        </w:tc>
      </w:tr>
    </w:tbl>
    <w:p w:rsidR="00AA24E5" w:rsidRDefault="00AD55E2"/>
    <w:sectPr w:rsidR="00AA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73"/>
    <w:rsid w:val="000C0B94"/>
    <w:rsid w:val="00106F73"/>
    <w:rsid w:val="00243F9C"/>
    <w:rsid w:val="00845768"/>
    <w:rsid w:val="009B3779"/>
    <w:rsid w:val="00AD55E2"/>
    <w:rsid w:val="00DE3252"/>
    <w:rsid w:val="00F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3943"/>
  <w15:chartTrackingRefBased/>
  <w15:docId w15:val="{267623D5-5CEA-4313-9A33-5229ACBC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6</cp:revision>
  <dcterms:created xsi:type="dcterms:W3CDTF">2020-09-01T08:30:00Z</dcterms:created>
  <dcterms:modified xsi:type="dcterms:W3CDTF">2020-12-02T17:15:00Z</dcterms:modified>
</cp:coreProperties>
</file>