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0BC" w:rsidRDefault="00CD205E" w:rsidP="00CD205E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Plán učiva </w:t>
      </w:r>
      <w:r w:rsidR="00BF7C70">
        <w:rPr>
          <w:rFonts w:ascii="Times New Roman" w:hAnsi="Times New Roman"/>
          <w:b/>
          <w:sz w:val="24"/>
        </w:rPr>
        <w:t>5</w:t>
      </w:r>
      <w:r>
        <w:rPr>
          <w:rFonts w:ascii="Times New Roman" w:hAnsi="Times New Roman"/>
          <w:b/>
          <w:sz w:val="24"/>
        </w:rPr>
        <w:t xml:space="preserve">. </w:t>
      </w:r>
      <w:r w:rsidR="0069320F">
        <w:rPr>
          <w:rFonts w:ascii="Times New Roman" w:hAnsi="Times New Roman"/>
          <w:b/>
          <w:sz w:val="24"/>
        </w:rPr>
        <w:t>T</w:t>
      </w:r>
      <w:r>
        <w:rPr>
          <w:rFonts w:ascii="Times New Roman" w:hAnsi="Times New Roman"/>
          <w:b/>
          <w:sz w:val="24"/>
        </w:rPr>
        <w:t>řída</w:t>
      </w:r>
      <w:r w:rsidR="00BF7C70">
        <w:rPr>
          <w:rFonts w:ascii="Times New Roman" w:hAnsi="Times New Roman"/>
          <w:b/>
          <w:sz w:val="24"/>
        </w:rPr>
        <w:t xml:space="preserve"> (září,říjen,listopad</w:t>
      </w:r>
      <w:r w:rsidR="003A0787">
        <w:rPr>
          <w:rFonts w:ascii="Times New Roman" w:hAnsi="Times New Roman"/>
          <w:b/>
          <w:sz w:val="24"/>
        </w:rPr>
        <w:t xml:space="preserve"> </w:t>
      </w:r>
      <w:r w:rsidR="006F7AD5">
        <w:rPr>
          <w:rFonts w:ascii="Times New Roman" w:hAnsi="Times New Roman"/>
          <w:b/>
          <w:sz w:val="24"/>
        </w:rPr>
        <w:t xml:space="preserve"> </w:t>
      </w:r>
      <w:r w:rsidR="00287FF2">
        <w:rPr>
          <w:rFonts w:ascii="Times New Roman" w:hAnsi="Times New Roman"/>
          <w:b/>
          <w:sz w:val="24"/>
        </w:rPr>
        <w:t xml:space="preserve">, </w:t>
      </w:r>
      <w:r w:rsidR="0069320F">
        <w:rPr>
          <w:rFonts w:ascii="Times New Roman" w:hAnsi="Times New Roman"/>
          <w:b/>
          <w:sz w:val="24"/>
        </w:rPr>
        <w:t>)</w:t>
      </w:r>
      <w:r w:rsidR="00287FF2">
        <w:rPr>
          <w:rFonts w:ascii="Times New Roman" w:hAnsi="Times New Roman"/>
          <w:b/>
          <w:sz w:val="24"/>
        </w:rPr>
        <w:t xml:space="preserve"> – Matematika</w:t>
      </w:r>
    </w:p>
    <w:p w:rsidR="00CD205E" w:rsidRPr="00CD205E" w:rsidRDefault="00CD205E" w:rsidP="00CD205E">
      <w:pPr>
        <w:jc w:val="center"/>
        <w:rPr>
          <w:rFonts w:ascii="Times New Roman" w:hAnsi="Times New Roman"/>
          <w:b/>
          <w:sz w:val="24"/>
        </w:rPr>
      </w:pPr>
    </w:p>
    <w:tbl>
      <w:tblPr>
        <w:tblStyle w:val="Mkatabulky"/>
        <w:tblW w:w="9629" w:type="dxa"/>
        <w:tblLook w:val="04A0" w:firstRow="1" w:lastRow="0" w:firstColumn="1" w:lastColumn="0" w:noHBand="0" w:noVBand="1"/>
      </w:tblPr>
      <w:tblGrid>
        <w:gridCol w:w="1161"/>
        <w:gridCol w:w="3824"/>
        <w:gridCol w:w="2099"/>
        <w:gridCol w:w="2545"/>
      </w:tblGrid>
      <w:tr w:rsidR="003970BC" w:rsidTr="002F6A7E">
        <w:trPr>
          <w:trHeight w:val="488"/>
        </w:trPr>
        <w:tc>
          <w:tcPr>
            <w:tcW w:w="1161" w:type="dxa"/>
          </w:tcPr>
          <w:p w:rsidR="003970BC" w:rsidRPr="003970BC" w:rsidRDefault="003970BC">
            <w:pPr>
              <w:rPr>
                <w:rFonts w:ascii="Times New Roman" w:hAnsi="Times New Roman"/>
                <w:b/>
              </w:rPr>
            </w:pPr>
          </w:p>
          <w:p w:rsidR="003970BC" w:rsidRPr="003970BC" w:rsidRDefault="003970BC" w:rsidP="003970B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3970BC">
              <w:rPr>
                <w:rFonts w:ascii="Times New Roman" w:hAnsi="Times New Roman"/>
                <w:b/>
                <w:sz w:val="24"/>
              </w:rPr>
              <w:t>Měsíc</w:t>
            </w:r>
          </w:p>
        </w:tc>
        <w:tc>
          <w:tcPr>
            <w:tcW w:w="3824" w:type="dxa"/>
          </w:tcPr>
          <w:p w:rsidR="003970BC" w:rsidRPr="003970BC" w:rsidRDefault="003970BC">
            <w:pPr>
              <w:rPr>
                <w:rFonts w:ascii="Times New Roman" w:hAnsi="Times New Roman"/>
                <w:b/>
                <w:sz w:val="24"/>
              </w:rPr>
            </w:pPr>
          </w:p>
          <w:p w:rsidR="003970BC" w:rsidRPr="003970BC" w:rsidRDefault="003970BC" w:rsidP="003970B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3970BC">
              <w:rPr>
                <w:rFonts w:ascii="Times New Roman" w:hAnsi="Times New Roman"/>
                <w:b/>
                <w:sz w:val="24"/>
              </w:rPr>
              <w:t>Probírané učivo</w:t>
            </w:r>
          </w:p>
        </w:tc>
        <w:tc>
          <w:tcPr>
            <w:tcW w:w="2099" w:type="dxa"/>
          </w:tcPr>
          <w:p w:rsidR="003970BC" w:rsidRPr="003970BC" w:rsidRDefault="003970BC">
            <w:pPr>
              <w:rPr>
                <w:rFonts w:ascii="Times New Roman" w:hAnsi="Times New Roman"/>
                <w:b/>
                <w:sz w:val="24"/>
              </w:rPr>
            </w:pPr>
          </w:p>
          <w:p w:rsidR="003970BC" w:rsidRPr="003970BC" w:rsidRDefault="003970BC" w:rsidP="003970B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3970BC">
              <w:rPr>
                <w:rFonts w:ascii="Times New Roman" w:hAnsi="Times New Roman"/>
                <w:b/>
                <w:sz w:val="24"/>
              </w:rPr>
              <w:t>Sebehodnocení</w:t>
            </w:r>
          </w:p>
        </w:tc>
        <w:tc>
          <w:tcPr>
            <w:tcW w:w="2545" w:type="dxa"/>
          </w:tcPr>
          <w:p w:rsidR="003970BC" w:rsidRPr="003970BC" w:rsidRDefault="003970BC">
            <w:pPr>
              <w:rPr>
                <w:rFonts w:ascii="Times New Roman" w:hAnsi="Times New Roman"/>
                <w:b/>
                <w:sz w:val="24"/>
              </w:rPr>
            </w:pPr>
          </w:p>
          <w:p w:rsidR="003970BC" w:rsidRPr="003970BC" w:rsidRDefault="003970BC" w:rsidP="003970B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3970BC">
              <w:rPr>
                <w:rFonts w:ascii="Times New Roman" w:hAnsi="Times New Roman"/>
                <w:b/>
                <w:sz w:val="24"/>
              </w:rPr>
              <w:t>Hodnocení učitele</w:t>
            </w:r>
          </w:p>
        </w:tc>
      </w:tr>
      <w:tr w:rsidR="004235CB" w:rsidTr="002F6A7E">
        <w:trPr>
          <w:trHeight w:val="2390"/>
        </w:trPr>
        <w:tc>
          <w:tcPr>
            <w:tcW w:w="1161" w:type="dxa"/>
          </w:tcPr>
          <w:p w:rsidR="004235CB" w:rsidRPr="003970BC" w:rsidRDefault="00BF7C70" w:rsidP="00C40B26">
            <w:pPr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Září</w:t>
            </w:r>
            <w:r w:rsidR="003A0787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824" w:type="dxa"/>
          </w:tcPr>
          <w:p w:rsidR="00E87BF8" w:rsidRDefault="00BF7C70" w:rsidP="00BF7C70">
            <w:pPr>
              <w:pStyle w:val="paragraph"/>
              <w:spacing w:before="0" w:beforeAutospacing="0" w:after="0" w:afterAutospacing="0"/>
              <w:textAlignment w:val="baseline"/>
              <w:rPr>
                <w:rStyle w:val="contextualspellingandgrammarerror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contextualspellingandgrammarerror"/>
                <w:rFonts w:asciiTheme="minorHAnsi" w:hAnsiTheme="minorHAnsi" w:cstheme="minorHAnsi"/>
                <w:sz w:val="22"/>
                <w:szCs w:val="22"/>
              </w:rPr>
              <w:t>-Násobím a dělím mimo obor násobilky v oboru do 100.</w:t>
            </w:r>
          </w:p>
          <w:p w:rsidR="00BF7C70" w:rsidRDefault="00BF7C70" w:rsidP="00BF7C70">
            <w:pPr>
              <w:pStyle w:val="paragraph"/>
              <w:spacing w:before="0" w:beforeAutospacing="0" w:after="0" w:afterAutospacing="0"/>
              <w:textAlignment w:val="baseline"/>
              <w:rPr>
                <w:rStyle w:val="contextualspellingandgrammarerror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contextualspellingandgrammarerror"/>
                <w:rFonts w:asciiTheme="minorHAnsi" w:hAnsiTheme="minorHAnsi" w:cstheme="minorHAnsi"/>
                <w:sz w:val="22"/>
                <w:szCs w:val="22"/>
              </w:rPr>
              <w:t xml:space="preserve">- Násobím a dělím mimo obor násobilky v oboru do 1000. </w:t>
            </w:r>
          </w:p>
          <w:p w:rsidR="00BF7C70" w:rsidRDefault="00BF7C70" w:rsidP="00BF7C70">
            <w:pPr>
              <w:pStyle w:val="paragraph"/>
              <w:spacing w:before="0" w:beforeAutospacing="0" w:after="0" w:afterAutospacing="0"/>
              <w:textAlignment w:val="baseline"/>
              <w:rPr>
                <w:rStyle w:val="contextualspellingandgrammarerror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contextualspellingandgrammarerror"/>
                <w:rFonts w:asciiTheme="minorHAnsi" w:hAnsiTheme="minorHAnsi" w:cstheme="minorHAnsi"/>
                <w:sz w:val="22"/>
                <w:szCs w:val="22"/>
              </w:rPr>
              <w:t xml:space="preserve">- Násobím dvouciferná čísla jednociferným číslem zpaměti. </w:t>
            </w:r>
          </w:p>
          <w:p w:rsidR="00BF7C70" w:rsidRDefault="00BF7C70" w:rsidP="00BF7C70">
            <w:pPr>
              <w:pStyle w:val="paragraph"/>
              <w:spacing w:before="0" w:beforeAutospacing="0" w:after="0" w:afterAutospacing="0"/>
              <w:textAlignment w:val="baseline"/>
              <w:rPr>
                <w:rStyle w:val="contextualspellingandgrammarerror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contextualspellingandgrammarerror"/>
                <w:rFonts w:asciiTheme="minorHAnsi" w:hAnsiTheme="minorHAnsi" w:cstheme="minorHAnsi"/>
                <w:sz w:val="22"/>
                <w:szCs w:val="22"/>
              </w:rPr>
              <w:t>- Zaokrouhlím čísla na 10 až 1000 000.</w:t>
            </w:r>
          </w:p>
          <w:p w:rsidR="00BF7C70" w:rsidRDefault="00BF7C70" w:rsidP="00BF7C70">
            <w:pPr>
              <w:pStyle w:val="paragraph"/>
              <w:spacing w:before="0" w:beforeAutospacing="0" w:after="0" w:afterAutospacing="0"/>
              <w:textAlignment w:val="baseline"/>
              <w:rPr>
                <w:rStyle w:val="contextualspellingandgrammarerror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contextualspellingandgrammarerror"/>
                <w:rFonts w:asciiTheme="minorHAnsi" w:hAnsiTheme="minorHAnsi" w:cstheme="minorHAnsi"/>
                <w:sz w:val="22"/>
                <w:szCs w:val="22"/>
              </w:rPr>
              <w:t>- Řeším slovní úlohy.</w:t>
            </w:r>
          </w:p>
          <w:p w:rsidR="00BF7C70" w:rsidRPr="006F7AD5" w:rsidRDefault="00BF7C70" w:rsidP="00BF7C70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contextualspellingandgrammarerror"/>
                <w:rFonts w:asciiTheme="minorHAnsi" w:hAnsiTheme="minorHAnsi" w:cstheme="minorHAnsi"/>
                <w:sz w:val="22"/>
                <w:szCs w:val="22"/>
              </w:rPr>
              <w:t xml:space="preserve">- Narýsuji přímku, úsečku, polopřímku, rovnoběžky, kolmice </w:t>
            </w:r>
          </w:p>
        </w:tc>
        <w:tc>
          <w:tcPr>
            <w:tcW w:w="2099" w:type="dxa"/>
          </w:tcPr>
          <w:p w:rsidR="004235CB" w:rsidRPr="003970BC" w:rsidRDefault="004235CB" w:rsidP="00C40B26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545" w:type="dxa"/>
          </w:tcPr>
          <w:p w:rsidR="004235CB" w:rsidRPr="003970BC" w:rsidRDefault="004235CB" w:rsidP="00C40B26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43343E" w:rsidTr="002F6A7E">
        <w:trPr>
          <w:trHeight w:val="2403"/>
        </w:trPr>
        <w:tc>
          <w:tcPr>
            <w:tcW w:w="1161" w:type="dxa"/>
          </w:tcPr>
          <w:p w:rsidR="0043343E" w:rsidRDefault="00BF7C70" w:rsidP="00C40B26">
            <w:pPr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Říjen </w:t>
            </w:r>
          </w:p>
        </w:tc>
        <w:tc>
          <w:tcPr>
            <w:tcW w:w="3824" w:type="dxa"/>
          </w:tcPr>
          <w:p w:rsidR="00BF7C70" w:rsidRDefault="00BF7C70" w:rsidP="00BF7C70">
            <w:pPr>
              <w:pStyle w:val="paragraph"/>
              <w:spacing w:before="0" w:beforeAutospacing="0" w:after="0" w:afterAutospacing="0"/>
              <w:textAlignment w:val="baseline"/>
              <w:rPr>
                <w:rStyle w:val="contextualspellingandgrammarerror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contextualspellingandgrammarerror"/>
                <w:rFonts w:asciiTheme="minorHAnsi" w:hAnsiTheme="minorHAnsi" w:cstheme="minorHAnsi"/>
                <w:sz w:val="22"/>
                <w:szCs w:val="22"/>
              </w:rPr>
              <w:t xml:space="preserve">-Čtu a zapisuji čísla větší než milion. </w:t>
            </w:r>
          </w:p>
          <w:p w:rsidR="00BF7C70" w:rsidRDefault="00BF7C70" w:rsidP="00BF7C70">
            <w:pPr>
              <w:pStyle w:val="paragraph"/>
              <w:spacing w:before="0" w:beforeAutospacing="0" w:after="0" w:afterAutospacing="0"/>
              <w:textAlignment w:val="baseline"/>
              <w:rPr>
                <w:rStyle w:val="contextualspellingandgrammarerror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contextualspellingandgrammarerror"/>
                <w:rFonts w:asciiTheme="minorHAnsi" w:hAnsiTheme="minorHAnsi" w:cstheme="minorHAnsi"/>
                <w:sz w:val="22"/>
                <w:szCs w:val="22"/>
              </w:rPr>
              <w:t>- Umím rozvinutý zápis čísel.</w:t>
            </w:r>
          </w:p>
          <w:p w:rsidR="00BF7C70" w:rsidRDefault="00BF7C70" w:rsidP="00BF7C70">
            <w:pPr>
              <w:pStyle w:val="paragraph"/>
              <w:spacing w:before="0" w:beforeAutospacing="0" w:after="0" w:afterAutospacing="0"/>
              <w:textAlignment w:val="baseline"/>
              <w:rPr>
                <w:rStyle w:val="contextualspellingandgrammarerror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contextualspellingandgrammarerror"/>
                <w:rFonts w:asciiTheme="minorHAnsi" w:hAnsiTheme="minorHAnsi" w:cstheme="minorHAnsi"/>
                <w:sz w:val="22"/>
                <w:szCs w:val="22"/>
              </w:rPr>
              <w:t xml:space="preserve">-Umím porovnávat a řadit do číselné řady čísla větší než milion. </w:t>
            </w:r>
          </w:p>
          <w:p w:rsidR="00BF7C70" w:rsidRDefault="00BF7C70" w:rsidP="00BF7C70">
            <w:pPr>
              <w:pStyle w:val="paragraph"/>
              <w:spacing w:before="0" w:beforeAutospacing="0" w:after="0" w:afterAutospacing="0"/>
              <w:textAlignment w:val="baseline"/>
              <w:rPr>
                <w:rStyle w:val="contextualspellingandgrammarerror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contextualspellingandgrammarerror"/>
                <w:rFonts w:asciiTheme="minorHAnsi" w:hAnsiTheme="minorHAnsi" w:cstheme="minorHAnsi"/>
                <w:sz w:val="22"/>
                <w:szCs w:val="22"/>
              </w:rPr>
              <w:t>-Zaokrouhlím čísla na 10 až 1000 000.</w:t>
            </w:r>
          </w:p>
          <w:p w:rsidR="00BF7C70" w:rsidRDefault="00BF7C70" w:rsidP="00BF7C70">
            <w:pPr>
              <w:pStyle w:val="paragraph"/>
              <w:spacing w:before="0" w:beforeAutospacing="0" w:after="0" w:afterAutospacing="0"/>
              <w:textAlignment w:val="baseline"/>
              <w:rPr>
                <w:rStyle w:val="contextualspellingandgrammarerror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contextualspellingandgrammarerror"/>
                <w:rFonts w:asciiTheme="minorHAnsi" w:hAnsiTheme="minorHAnsi" w:cstheme="minorHAnsi"/>
                <w:sz w:val="22"/>
                <w:szCs w:val="22"/>
              </w:rPr>
              <w:t>-Řeším slovní úlohy.</w:t>
            </w:r>
          </w:p>
          <w:p w:rsidR="00BF7C70" w:rsidRPr="002F6A7E" w:rsidRDefault="00BF7C70" w:rsidP="00BF7C70">
            <w:pPr>
              <w:pStyle w:val="paragraph"/>
              <w:spacing w:before="0" w:beforeAutospacing="0" w:after="0" w:afterAutospacing="0"/>
              <w:textAlignment w:val="baseline"/>
              <w:rPr>
                <w:rStyle w:val="contextualspellingandgrammarerror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contextualspellingandgrammarerror"/>
                <w:rFonts w:asciiTheme="minorHAnsi" w:hAnsiTheme="minorHAnsi" w:cstheme="minorHAnsi"/>
                <w:sz w:val="22"/>
                <w:szCs w:val="22"/>
              </w:rPr>
              <w:t>- Rozpoznám a určím mnohoúhelníky, trojúhelníky a jejich klasifikaci.</w:t>
            </w:r>
          </w:p>
        </w:tc>
        <w:tc>
          <w:tcPr>
            <w:tcW w:w="2099" w:type="dxa"/>
          </w:tcPr>
          <w:p w:rsidR="0043343E" w:rsidRPr="003970BC" w:rsidRDefault="0043343E" w:rsidP="00C40B26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545" w:type="dxa"/>
          </w:tcPr>
          <w:p w:rsidR="0043343E" w:rsidRPr="003970BC" w:rsidRDefault="0043343E" w:rsidP="00C40B26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3970BC" w:rsidTr="002F6A7E">
        <w:trPr>
          <w:trHeight w:val="781"/>
        </w:trPr>
        <w:tc>
          <w:tcPr>
            <w:tcW w:w="1161" w:type="dxa"/>
          </w:tcPr>
          <w:p w:rsidR="003970BC" w:rsidRPr="003970BC" w:rsidRDefault="00BF7C70" w:rsidP="0069320F">
            <w:pPr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Listopad </w:t>
            </w:r>
          </w:p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824" w:type="dxa"/>
          </w:tcPr>
          <w:p w:rsidR="00F7730B" w:rsidRDefault="00BF7C70" w:rsidP="00BF7C7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contextualspellingandgrammarerror"/>
              </w:rPr>
              <w:t>-</w:t>
            </w:r>
            <w:r w:rsidRPr="002F6A7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Řeším slovní úlohy. </w:t>
            </w:r>
          </w:p>
          <w:p w:rsidR="00BF7C70" w:rsidRDefault="00BF7C70" w:rsidP="00BF7C7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Dělím se zbytkem.</w:t>
            </w:r>
          </w:p>
          <w:p w:rsidR="00BF7C70" w:rsidRDefault="00BF7C70" w:rsidP="00BF7C7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Zaokrouhlím čísla na 10 až 1000 000.</w:t>
            </w:r>
          </w:p>
          <w:p w:rsidR="00BF7C70" w:rsidRDefault="00BF7C70" w:rsidP="00BF7C7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-Sčítám a odčítám zpaměti v oboru do milionu. </w:t>
            </w:r>
          </w:p>
          <w:p w:rsidR="00B0655C" w:rsidRDefault="00B0655C" w:rsidP="00B0655C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Sčítám a odčítám písemně v oboru do milionu. </w:t>
            </w:r>
          </w:p>
          <w:p w:rsidR="00B0655C" w:rsidRDefault="00B0655C" w:rsidP="00B0655C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-Rozumím římským číslicím, umím přečíst a zapsat pomocí římských číslic. </w:t>
            </w:r>
          </w:p>
          <w:p w:rsidR="00B0655C" w:rsidRDefault="00B0655C" w:rsidP="00B0655C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-Chápu trojúhelníkovou nerovnost, umím konstrukci trojúhelníku, pravoúhlý trojúhelník, pravý úhel.</w:t>
            </w:r>
          </w:p>
          <w:p w:rsidR="00B0655C" w:rsidRPr="002F6A7E" w:rsidRDefault="00B0655C" w:rsidP="00B0655C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Umím konstrukci čtverce a obdélníku. </w:t>
            </w:r>
          </w:p>
        </w:tc>
        <w:tc>
          <w:tcPr>
            <w:tcW w:w="2099" w:type="dxa"/>
          </w:tcPr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  <w:tc>
          <w:tcPr>
            <w:tcW w:w="2545" w:type="dxa"/>
          </w:tcPr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3970BC" w:rsidTr="002F6A7E">
        <w:trPr>
          <w:trHeight w:val="50"/>
        </w:trPr>
        <w:tc>
          <w:tcPr>
            <w:tcW w:w="1161" w:type="dxa"/>
          </w:tcPr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824" w:type="dxa"/>
          </w:tcPr>
          <w:p w:rsidR="00E61FCA" w:rsidRPr="003970BC" w:rsidRDefault="00E61FCA" w:rsidP="00E61FCA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099" w:type="dxa"/>
          </w:tcPr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545" w:type="dxa"/>
          </w:tcPr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</w:rPr>
            </w:pPr>
          </w:p>
        </w:tc>
      </w:tr>
    </w:tbl>
    <w:p w:rsidR="000560FB" w:rsidRDefault="000560FB" w:rsidP="00C40B26">
      <w:pPr>
        <w:spacing w:line="276" w:lineRule="auto"/>
      </w:pPr>
    </w:p>
    <w:sectPr w:rsidR="000560FB" w:rsidSect="000560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A3EAC"/>
    <w:multiLevelType w:val="hybridMultilevel"/>
    <w:tmpl w:val="874E3E5C"/>
    <w:lvl w:ilvl="0" w:tplc="70B698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C6A6A"/>
    <w:multiLevelType w:val="hybridMultilevel"/>
    <w:tmpl w:val="B7AA650C"/>
    <w:lvl w:ilvl="0" w:tplc="09D6CA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6E4E40"/>
    <w:multiLevelType w:val="hybridMultilevel"/>
    <w:tmpl w:val="0B145176"/>
    <w:lvl w:ilvl="0" w:tplc="7C7E50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A56F8E"/>
    <w:multiLevelType w:val="hybridMultilevel"/>
    <w:tmpl w:val="5900ADE4"/>
    <w:lvl w:ilvl="0" w:tplc="B01A4D9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650625"/>
    <w:multiLevelType w:val="hybridMultilevel"/>
    <w:tmpl w:val="867265D0"/>
    <w:lvl w:ilvl="0" w:tplc="E69C97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953535"/>
    <w:multiLevelType w:val="hybridMultilevel"/>
    <w:tmpl w:val="64CC3ED6"/>
    <w:lvl w:ilvl="0" w:tplc="304AF7F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D51CB9"/>
    <w:multiLevelType w:val="hybridMultilevel"/>
    <w:tmpl w:val="C52A6FA4"/>
    <w:lvl w:ilvl="0" w:tplc="929015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E56F93"/>
    <w:multiLevelType w:val="hybridMultilevel"/>
    <w:tmpl w:val="1B34E2F0"/>
    <w:lvl w:ilvl="0" w:tplc="25548BF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637CAC"/>
    <w:multiLevelType w:val="hybridMultilevel"/>
    <w:tmpl w:val="E64CAE5C"/>
    <w:lvl w:ilvl="0" w:tplc="B6F2EB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C9463C"/>
    <w:multiLevelType w:val="hybridMultilevel"/>
    <w:tmpl w:val="9F4EE60C"/>
    <w:lvl w:ilvl="0" w:tplc="56D4909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E0138D"/>
    <w:multiLevelType w:val="hybridMultilevel"/>
    <w:tmpl w:val="9ED86DA2"/>
    <w:lvl w:ilvl="0" w:tplc="FBF2F9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2110A6"/>
    <w:multiLevelType w:val="hybridMultilevel"/>
    <w:tmpl w:val="4B0A0E20"/>
    <w:lvl w:ilvl="0" w:tplc="70F612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C85212"/>
    <w:multiLevelType w:val="hybridMultilevel"/>
    <w:tmpl w:val="91923B2E"/>
    <w:lvl w:ilvl="0" w:tplc="8B50DE2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3F5B1B"/>
    <w:multiLevelType w:val="hybridMultilevel"/>
    <w:tmpl w:val="EA04339E"/>
    <w:lvl w:ilvl="0" w:tplc="301E4D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330B65"/>
    <w:multiLevelType w:val="hybridMultilevel"/>
    <w:tmpl w:val="A920CC0A"/>
    <w:lvl w:ilvl="0" w:tplc="0212DCB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333320"/>
    <w:multiLevelType w:val="hybridMultilevel"/>
    <w:tmpl w:val="2BB654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831A7D"/>
    <w:multiLevelType w:val="hybridMultilevel"/>
    <w:tmpl w:val="04907070"/>
    <w:lvl w:ilvl="0" w:tplc="E416A58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A93ECA"/>
    <w:multiLevelType w:val="hybridMultilevel"/>
    <w:tmpl w:val="9190E0E4"/>
    <w:lvl w:ilvl="0" w:tplc="E87C74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DD4E40"/>
    <w:multiLevelType w:val="hybridMultilevel"/>
    <w:tmpl w:val="A7D4F918"/>
    <w:lvl w:ilvl="0" w:tplc="4B6CE68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C7414A"/>
    <w:multiLevelType w:val="hybridMultilevel"/>
    <w:tmpl w:val="97088032"/>
    <w:lvl w:ilvl="0" w:tplc="B11AC9B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DA39EB"/>
    <w:multiLevelType w:val="hybridMultilevel"/>
    <w:tmpl w:val="697C3E32"/>
    <w:lvl w:ilvl="0" w:tplc="A2D67E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2A3442"/>
    <w:multiLevelType w:val="hybridMultilevel"/>
    <w:tmpl w:val="EE8AB6F0"/>
    <w:lvl w:ilvl="0" w:tplc="F392CB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BB020E"/>
    <w:multiLevelType w:val="hybridMultilevel"/>
    <w:tmpl w:val="B56C8664"/>
    <w:lvl w:ilvl="0" w:tplc="86C47AF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CE1EB7"/>
    <w:multiLevelType w:val="hybridMultilevel"/>
    <w:tmpl w:val="0A70E95E"/>
    <w:lvl w:ilvl="0" w:tplc="9B44ECC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C35345"/>
    <w:multiLevelType w:val="hybridMultilevel"/>
    <w:tmpl w:val="F9560418"/>
    <w:lvl w:ilvl="0" w:tplc="1CF4FD3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A00A66"/>
    <w:multiLevelType w:val="hybridMultilevel"/>
    <w:tmpl w:val="DA0CB4E0"/>
    <w:lvl w:ilvl="0" w:tplc="DA744C3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5C190E"/>
    <w:multiLevelType w:val="hybridMultilevel"/>
    <w:tmpl w:val="275080CE"/>
    <w:lvl w:ilvl="0" w:tplc="095C8C2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63580C"/>
    <w:multiLevelType w:val="hybridMultilevel"/>
    <w:tmpl w:val="953A5BA8"/>
    <w:lvl w:ilvl="0" w:tplc="0D1C31E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12"/>
  </w:num>
  <w:num w:numId="4">
    <w:abstractNumId w:val="5"/>
  </w:num>
  <w:num w:numId="5">
    <w:abstractNumId w:val="26"/>
  </w:num>
  <w:num w:numId="6">
    <w:abstractNumId w:val="24"/>
  </w:num>
  <w:num w:numId="7">
    <w:abstractNumId w:val="9"/>
  </w:num>
  <w:num w:numId="8">
    <w:abstractNumId w:val="21"/>
  </w:num>
  <w:num w:numId="9">
    <w:abstractNumId w:val="13"/>
  </w:num>
  <w:num w:numId="10">
    <w:abstractNumId w:val="11"/>
  </w:num>
  <w:num w:numId="11">
    <w:abstractNumId w:val="2"/>
  </w:num>
  <w:num w:numId="12">
    <w:abstractNumId w:val="6"/>
  </w:num>
  <w:num w:numId="13">
    <w:abstractNumId w:val="8"/>
  </w:num>
  <w:num w:numId="14">
    <w:abstractNumId w:val="4"/>
  </w:num>
  <w:num w:numId="15">
    <w:abstractNumId w:val="10"/>
  </w:num>
  <w:num w:numId="16">
    <w:abstractNumId w:val="27"/>
  </w:num>
  <w:num w:numId="17">
    <w:abstractNumId w:val="16"/>
  </w:num>
  <w:num w:numId="18">
    <w:abstractNumId w:val="25"/>
  </w:num>
  <w:num w:numId="19">
    <w:abstractNumId w:val="17"/>
  </w:num>
  <w:num w:numId="20">
    <w:abstractNumId w:val="7"/>
  </w:num>
  <w:num w:numId="21">
    <w:abstractNumId w:val="23"/>
  </w:num>
  <w:num w:numId="22">
    <w:abstractNumId w:val="3"/>
  </w:num>
  <w:num w:numId="23">
    <w:abstractNumId w:val="19"/>
  </w:num>
  <w:num w:numId="24">
    <w:abstractNumId w:val="22"/>
  </w:num>
  <w:num w:numId="25">
    <w:abstractNumId w:val="0"/>
  </w:num>
  <w:num w:numId="26">
    <w:abstractNumId w:val="18"/>
  </w:num>
  <w:num w:numId="27">
    <w:abstractNumId w:val="20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0BC"/>
    <w:rsid w:val="00051DFB"/>
    <w:rsid w:val="000560FB"/>
    <w:rsid w:val="000E27C1"/>
    <w:rsid w:val="0010762B"/>
    <w:rsid w:val="00161E32"/>
    <w:rsid w:val="00287FF2"/>
    <w:rsid w:val="002C3D2D"/>
    <w:rsid w:val="002E2FD5"/>
    <w:rsid w:val="002F53BC"/>
    <w:rsid w:val="002F6A7E"/>
    <w:rsid w:val="0032207D"/>
    <w:rsid w:val="003313AF"/>
    <w:rsid w:val="003702C8"/>
    <w:rsid w:val="003970BC"/>
    <w:rsid w:val="003A0787"/>
    <w:rsid w:val="003E3D98"/>
    <w:rsid w:val="004235CB"/>
    <w:rsid w:val="0043343E"/>
    <w:rsid w:val="004C7998"/>
    <w:rsid w:val="00557C0A"/>
    <w:rsid w:val="005B2636"/>
    <w:rsid w:val="006079CE"/>
    <w:rsid w:val="00666911"/>
    <w:rsid w:val="0069320F"/>
    <w:rsid w:val="006C7F67"/>
    <w:rsid w:val="006F7AD5"/>
    <w:rsid w:val="00717841"/>
    <w:rsid w:val="00730F94"/>
    <w:rsid w:val="007770B1"/>
    <w:rsid w:val="00A3628E"/>
    <w:rsid w:val="00A67EFF"/>
    <w:rsid w:val="00B0655C"/>
    <w:rsid w:val="00B920AB"/>
    <w:rsid w:val="00BF7C70"/>
    <w:rsid w:val="00C40B26"/>
    <w:rsid w:val="00C8681D"/>
    <w:rsid w:val="00CD205E"/>
    <w:rsid w:val="00CD5922"/>
    <w:rsid w:val="00D5471E"/>
    <w:rsid w:val="00E61FCA"/>
    <w:rsid w:val="00E87BF8"/>
    <w:rsid w:val="00F773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F2ADE"/>
  <w15:docId w15:val="{8C0DB510-8F13-494E-A7DD-1C933485F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313AF"/>
    <w:rPr>
      <w:rFonts w:ascii="Comic Sans MS" w:hAnsi="Comic Sans MS"/>
      <w:sz w:val="22"/>
      <w:szCs w:val="24"/>
      <w:lang w:val="fr-FR"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970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970BC"/>
    <w:pPr>
      <w:ind w:left="720"/>
      <w:contextualSpacing/>
    </w:pPr>
  </w:style>
  <w:style w:type="paragraph" w:customStyle="1" w:styleId="paragraph">
    <w:name w:val="paragraph"/>
    <w:basedOn w:val="Normln"/>
    <w:rsid w:val="00287FF2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cs-CZ" w:eastAsia="cs-CZ"/>
    </w:rPr>
  </w:style>
  <w:style w:type="character" w:customStyle="1" w:styleId="contextualspellingandgrammarerror">
    <w:name w:val="contextualspellingandgrammarerror"/>
    <w:basedOn w:val="Standardnpsmoodstavce"/>
    <w:rsid w:val="00287FF2"/>
  </w:style>
  <w:style w:type="character" w:customStyle="1" w:styleId="normaltextrun">
    <w:name w:val="normaltextrun"/>
    <w:basedOn w:val="Standardnpsmoodstavce"/>
    <w:rsid w:val="00287FF2"/>
  </w:style>
  <w:style w:type="character" w:customStyle="1" w:styleId="eop">
    <w:name w:val="eop"/>
    <w:basedOn w:val="Standardnpsmoodstavce"/>
    <w:rsid w:val="00287FF2"/>
  </w:style>
  <w:style w:type="character" w:customStyle="1" w:styleId="spellingerror">
    <w:name w:val="spellingerror"/>
    <w:basedOn w:val="Standardnpsmoodstavce"/>
    <w:rsid w:val="00287F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7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0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7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38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3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1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4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7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77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3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a Mateřská škola Byšice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rackova</dc:creator>
  <cp:lastModifiedBy>Jiřina Matoušková</cp:lastModifiedBy>
  <cp:revision>2</cp:revision>
  <dcterms:created xsi:type="dcterms:W3CDTF">2023-09-12T08:39:00Z</dcterms:created>
  <dcterms:modified xsi:type="dcterms:W3CDTF">2023-09-12T08:39:00Z</dcterms:modified>
</cp:coreProperties>
</file>